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84" w:rsidRDefault="007A6284"/>
    <w:tbl>
      <w:tblPr>
        <w:tblW w:w="50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552"/>
        <w:gridCol w:w="811"/>
        <w:gridCol w:w="2831"/>
        <w:gridCol w:w="2883"/>
        <w:gridCol w:w="1774"/>
        <w:gridCol w:w="89"/>
        <w:gridCol w:w="1673"/>
      </w:tblGrid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CC1948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7.1.2</w:t>
            </w:r>
            <w:r w:rsidR="00655562" w:rsidRPr="00781A82">
              <w:rPr>
                <w:b/>
                <w:bCs/>
                <w:sz w:val="20"/>
                <w:szCs w:val="20"/>
              </w:rPr>
              <w:t>No. de Proyecto:</w:t>
            </w:r>
          </w:p>
        </w:tc>
        <w:tc>
          <w:tcPr>
            <w:tcW w:w="1267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color w:val="1F497D" w:themeColor="text2"/>
                <w:sz w:val="20"/>
                <w:szCs w:val="20"/>
              </w:rPr>
            </w:pPr>
            <w:r w:rsidRPr="00781A82">
              <w:rPr>
                <w:b/>
                <w:color w:val="1F497D" w:themeColor="text2"/>
                <w:sz w:val="20"/>
                <w:szCs w:val="20"/>
              </w:rPr>
              <w:t>MX 950 27 1423</w:t>
            </w:r>
          </w:p>
        </w:tc>
        <w:tc>
          <w:tcPr>
            <w:tcW w:w="1651" w:type="pct"/>
            <w:gridSpan w:val="3"/>
            <w:vAlign w:val="center"/>
            <w:hideMark/>
          </w:tcPr>
          <w:p w:rsidR="00655562" w:rsidRDefault="00655562" w:rsidP="001E2D4B">
            <w:pPr>
              <w:spacing w:line="276" w:lineRule="auto"/>
              <w:ind w:right="49"/>
              <w:jc w:val="right"/>
              <w:rPr>
                <w:b/>
                <w:sz w:val="20"/>
                <w:szCs w:val="20"/>
              </w:rPr>
            </w:pPr>
            <w:r w:rsidRPr="00781A82">
              <w:rPr>
                <w:b/>
                <w:sz w:val="20"/>
                <w:szCs w:val="20"/>
              </w:rPr>
              <w:t xml:space="preserve">No. de </w:t>
            </w:r>
            <w:r>
              <w:rPr>
                <w:b/>
                <w:sz w:val="20"/>
                <w:szCs w:val="20"/>
              </w:rPr>
              <w:t>c</w:t>
            </w:r>
            <w:r w:rsidRPr="00781A82">
              <w:rPr>
                <w:b/>
                <w:sz w:val="20"/>
                <w:szCs w:val="20"/>
              </w:rPr>
              <w:t>liente:</w:t>
            </w:r>
          </w:p>
          <w:p w:rsidR="00655562" w:rsidRPr="00C13917" w:rsidRDefault="00655562" w:rsidP="005672B8">
            <w:pPr>
              <w:spacing w:line="276" w:lineRule="auto"/>
              <w:ind w:right="49"/>
              <w:jc w:val="center"/>
              <w:rPr>
                <w:b/>
                <w:vanish/>
                <w:color w:val="C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color w:val="1F497D" w:themeColor="text2"/>
                <w:sz w:val="20"/>
                <w:szCs w:val="20"/>
              </w:rPr>
            </w:pPr>
            <w:r w:rsidRPr="00781A82">
              <w:rPr>
                <w:b/>
                <w:color w:val="1F497D" w:themeColor="text2"/>
                <w:sz w:val="20"/>
                <w:szCs w:val="20"/>
              </w:rPr>
              <w:t>74097-01</w:t>
            </w:r>
          </w:p>
        </w:tc>
      </w:tr>
      <w:tr w:rsidR="00655562" w:rsidRPr="00B0458A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Organización: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 xml:space="preserve"> Sistema para el Desarrollo Integral de la Familia del Municipio de Saltillo, Coahuila  </w:t>
            </w:r>
          </w:p>
        </w:tc>
      </w:tr>
      <w:tr w:rsidR="00655562" w:rsidRPr="00B0458A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 xml:space="preserve">Ubicación : 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Dámaso Rodríguez González 275 Centro Metropolitano</w:t>
            </w:r>
          </w:p>
        </w:tc>
      </w:tr>
      <w:tr w:rsidR="00655562" w:rsidRPr="00FF54FE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Ciudad, Estado, CP: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Saltillo, Coahuila  México  CP. 25022</w:t>
            </w:r>
          </w:p>
        </w:tc>
      </w:tr>
      <w:tr w:rsidR="00655562" w:rsidRPr="00B0458A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0E7D49" w:rsidRDefault="00655562" w:rsidP="001E2D4B">
            <w:pPr>
              <w:spacing w:line="276" w:lineRule="auto"/>
              <w:rPr>
                <w:b/>
                <w:bCs/>
                <w:sz w:val="18"/>
                <w:szCs w:val="18"/>
                <w:lang w:val="es-ES"/>
              </w:rPr>
            </w:pPr>
            <w:r w:rsidRPr="000E7D49">
              <w:rPr>
                <w:b/>
                <w:bCs/>
                <w:sz w:val="18"/>
                <w:szCs w:val="18"/>
                <w:lang w:val="es-ES"/>
              </w:rPr>
              <w:t xml:space="preserve">Esquema de Certificación:  </w:t>
            </w:r>
          </w:p>
        </w:tc>
        <w:tc>
          <w:tcPr>
            <w:tcW w:w="3500" w:type="pct"/>
            <w:gridSpan w:val="6"/>
            <w:hideMark/>
          </w:tcPr>
          <w:p w:rsidR="00655562" w:rsidRPr="00B0458A" w:rsidRDefault="00655562" w:rsidP="001E2D4B">
            <w:pPr>
              <w:spacing w:line="276" w:lineRule="auto"/>
              <w:rPr>
                <w:bCs/>
                <w:sz w:val="20"/>
                <w:szCs w:val="20"/>
                <w:lang w:val="es-MX"/>
              </w:rPr>
            </w:pPr>
            <w:r w:rsidRPr="00B0458A">
              <w:rPr>
                <w:bCs/>
                <w:sz w:val="20"/>
                <w:szCs w:val="20"/>
                <w:lang w:val="es-MX"/>
              </w:rPr>
              <w:t>Esquema de sitio múltiple. Case 1</w:t>
            </w:r>
          </w:p>
        </w:tc>
      </w:tr>
      <w:tr w:rsidR="00655562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Normativa(s) Aplicable(s):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ISO 9001:2015</w:t>
            </w:r>
          </w:p>
        </w:tc>
      </w:tr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81A82">
              <w:rPr>
                <w:b/>
                <w:bCs/>
                <w:sz w:val="20"/>
                <w:szCs w:val="20"/>
              </w:rPr>
              <w:t>Evento:</w:t>
            </w:r>
          </w:p>
        </w:tc>
        <w:tc>
          <w:tcPr>
            <w:tcW w:w="3500" w:type="pct"/>
            <w:gridSpan w:val="6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sz w:val="20"/>
                <w:szCs w:val="20"/>
              </w:rPr>
            </w:pPr>
            <w:r w:rsidRPr="00781A82">
              <w:rPr>
                <w:sz w:val="20"/>
                <w:szCs w:val="20"/>
              </w:rPr>
              <w:t>1. Auditoría de Mantenimiento</w:t>
            </w:r>
          </w:p>
        </w:tc>
      </w:tr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81A82">
              <w:rPr>
                <w:b/>
                <w:bCs/>
                <w:sz w:val="20"/>
                <w:szCs w:val="20"/>
              </w:rPr>
              <w:t>Fecha de la auditoria:</w:t>
            </w:r>
          </w:p>
        </w:tc>
        <w:tc>
          <w:tcPr>
            <w:tcW w:w="3500" w:type="pct"/>
            <w:gridSpan w:val="6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sz w:val="20"/>
                <w:szCs w:val="20"/>
              </w:rPr>
            </w:pPr>
            <w:r w:rsidRPr="00781A82">
              <w:rPr>
                <w:sz w:val="20"/>
                <w:szCs w:val="20"/>
                <w:lang w:val="fr-FR"/>
              </w:rPr>
              <w:t xml:space="preserve">2018-09-24 - 2018-09-26  </w:t>
            </w:r>
          </w:p>
        </w:tc>
      </w:tr>
      <w:tr w:rsidR="00655562" w:rsidRPr="00A66D86" w:rsidTr="00655562">
        <w:tc>
          <w:tcPr>
            <w:tcW w:w="960" w:type="pct"/>
            <w:vMerge w:val="restart"/>
            <w:vAlign w:val="center"/>
          </w:tcPr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Equipo Auditor:</w:t>
            </w:r>
          </w:p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655562" w:rsidRPr="00A66D86" w:rsidRDefault="00655562" w:rsidP="001E2D4B">
            <w:pPr>
              <w:ind w:right="49"/>
              <w:rPr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 Líder:</w:t>
            </w:r>
          </w:p>
        </w:tc>
        <w:tc>
          <w:tcPr>
            <w:tcW w:w="1988" w:type="pct"/>
            <w:gridSpan w:val="2"/>
            <w:vAlign w:val="center"/>
          </w:tcPr>
          <w:p w:rsidR="00655562" w:rsidRPr="00B0458A" w:rsidRDefault="00655562" w:rsidP="001E2D4B">
            <w:pPr>
              <w:ind w:right="60"/>
              <w:rPr>
                <w:sz w:val="20"/>
                <w:szCs w:val="20"/>
                <w:lang w:val="es-MX"/>
              </w:rPr>
            </w:pPr>
            <w:r w:rsidRPr="00B0458A">
              <w:rPr>
                <w:sz w:val="20"/>
                <w:szCs w:val="20"/>
                <w:lang w:val="es-MX"/>
              </w:rPr>
              <w:t xml:space="preserve">Dr. </w:t>
            </w:r>
            <w:proofErr w:type="spellStart"/>
            <w:r w:rsidRPr="00B0458A">
              <w:rPr>
                <w:sz w:val="20"/>
                <w:szCs w:val="20"/>
                <w:lang w:val="es-MX"/>
              </w:rPr>
              <w:t>med</w:t>
            </w:r>
            <w:proofErr w:type="spellEnd"/>
            <w:r w:rsidRPr="00B0458A">
              <w:rPr>
                <w:sz w:val="20"/>
                <w:szCs w:val="20"/>
                <w:lang w:val="es-MX"/>
              </w:rPr>
              <w:t>. Rolando Ruiz Contreras</w:t>
            </w:r>
          </w:p>
        </w:tc>
        <w:tc>
          <w:tcPr>
            <w:tcW w:w="617" w:type="pct"/>
            <w:vAlign w:val="center"/>
          </w:tcPr>
          <w:p w:rsidR="00655562" w:rsidRPr="00A66D86" w:rsidRDefault="00655562" w:rsidP="001E2D4B">
            <w:pPr>
              <w:ind w:right="60"/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 xml:space="preserve">Expertos Técnicos:   </w:t>
            </w:r>
          </w:p>
        </w:tc>
        <w:tc>
          <w:tcPr>
            <w:tcW w:w="613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  <w:lang w:val="en-US"/>
              </w:rPr>
            </w:pPr>
          </w:p>
        </w:tc>
      </w:tr>
      <w:tr w:rsidR="00655562" w:rsidRPr="00A66D86" w:rsidTr="00655562">
        <w:tc>
          <w:tcPr>
            <w:tcW w:w="960" w:type="pct"/>
            <w:vMerge/>
          </w:tcPr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655562" w:rsidRPr="00A66D86" w:rsidRDefault="00655562" w:rsidP="001E2D4B">
            <w:pPr>
              <w:ind w:right="60"/>
              <w:rPr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 (es):</w:t>
            </w:r>
          </w:p>
        </w:tc>
        <w:tc>
          <w:tcPr>
            <w:tcW w:w="1988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</w:rPr>
            </w:pPr>
            <w:r w:rsidRPr="00824601">
              <w:rPr>
                <w:sz w:val="16"/>
                <w:szCs w:val="16"/>
              </w:rPr>
              <w:t>Lic. Luis Valenciano Marmolejo</w:t>
            </w:r>
          </w:p>
        </w:tc>
        <w:tc>
          <w:tcPr>
            <w:tcW w:w="617" w:type="pct"/>
            <w:vAlign w:val="center"/>
          </w:tcPr>
          <w:p w:rsidR="00655562" w:rsidRPr="00A66D86" w:rsidRDefault="00655562" w:rsidP="001E2D4B">
            <w:pPr>
              <w:ind w:right="60"/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Auditores Junior:</w:t>
            </w:r>
          </w:p>
        </w:tc>
        <w:tc>
          <w:tcPr>
            <w:tcW w:w="613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</w:rPr>
            </w:pPr>
          </w:p>
        </w:tc>
      </w:tr>
    </w:tbl>
    <w:p w:rsidR="00A66D86" w:rsidRDefault="00A66D86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</w:p>
    <w:p w:rsidR="000F0E70" w:rsidRPr="0086340F" w:rsidRDefault="000F0E70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>INSTRUCCIONES:</w:t>
      </w:r>
    </w:p>
    <w:p w:rsidR="00664792" w:rsidRDefault="00B143B7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  <w:r w:rsidRPr="005C4FD2">
        <w:rPr>
          <w:b/>
          <w:bCs/>
          <w:sz w:val="20"/>
          <w:szCs w:val="20"/>
          <w:lang w:val="es-ES" w:eastAsia="en-US"/>
        </w:rPr>
        <w:t>Cuando sean detectadas no conformidades</w:t>
      </w:r>
      <w:r>
        <w:rPr>
          <w:b/>
          <w:bCs/>
          <w:sz w:val="20"/>
          <w:szCs w:val="20"/>
          <w:lang w:val="es-ES" w:eastAsia="en-US"/>
        </w:rPr>
        <w:t>,</w:t>
      </w:r>
      <w:r w:rsidRPr="005C4FD2">
        <w:rPr>
          <w:b/>
          <w:bCs/>
          <w:sz w:val="20"/>
          <w:szCs w:val="20"/>
          <w:lang w:val="es-ES" w:eastAsia="en-US"/>
        </w:rPr>
        <w:t xml:space="preserve"> la organización auditada debe completar las columnas </w:t>
      </w:r>
      <w:r>
        <w:rPr>
          <w:b/>
          <w:bCs/>
          <w:sz w:val="20"/>
          <w:szCs w:val="20"/>
          <w:lang w:val="es-ES" w:eastAsia="en-US"/>
        </w:rPr>
        <w:t xml:space="preserve">que se muestran con la leyenda “para ser completado por el cliente” </w:t>
      </w:r>
      <w:r w:rsidR="005672B8">
        <w:rPr>
          <w:b/>
          <w:bCs/>
          <w:sz w:val="20"/>
          <w:szCs w:val="20"/>
          <w:lang w:val="es-ES" w:eastAsia="en-US"/>
        </w:rPr>
        <w:t>en 5 días hábiles a par</w:t>
      </w:r>
      <w:r w:rsidR="007C1710">
        <w:rPr>
          <w:b/>
          <w:bCs/>
          <w:sz w:val="20"/>
          <w:szCs w:val="20"/>
          <w:lang w:val="es-ES" w:eastAsia="en-US"/>
        </w:rPr>
        <w:t>tir del último día de auditoría.</w:t>
      </w:r>
    </w:p>
    <w:p w:rsidR="0086340F" w:rsidRDefault="0086340F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</w:p>
    <w:p w:rsidR="00B143B7" w:rsidRPr="0086340F" w:rsidRDefault="00B143B7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>RESUMEN DE HALLAZGOS</w:t>
      </w:r>
    </w:p>
    <w:p w:rsidR="00B143B7" w:rsidRPr="00051D1B" w:rsidRDefault="00B143B7" w:rsidP="00B143B7">
      <w:pPr>
        <w:ind w:left="284" w:right="254"/>
        <w:jc w:val="both"/>
        <w:rPr>
          <w:b/>
          <w:i/>
          <w:sz w:val="18"/>
          <w:szCs w:val="18"/>
          <w:lang w:val="es-E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81"/>
        <w:gridCol w:w="5244"/>
        <w:gridCol w:w="1555"/>
        <w:gridCol w:w="1480"/>
        <w:gridCol w:w="4246"/>
      </w:tblGrid>
      <w:tr w:rsidR="00B143B7" w:rsidRPr="00A62152" w:rsidTr="007214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0458A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No Conformidades Mayores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0458A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Oportunidades de Mejora</w:t>
            </w:r>
          </w:p>
        </w:tc>
      </w:tr>
      <w:tr w:rsidR="00B143B7" w:rsidRPr="00A62152" w:rsidTr="007214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0458A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No Conformidades Menores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0458A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Comentarios Positivos</w:t>
            </w:r>
          </w:p>
        </w:tc>
      </w:tr>
    </w:tbl>
    <w:p w:rsidR="0086340F" w:rsidRDefault="0086340F" w:rsidP="00B143B7">
      <w:pPr>
        <w:ind w:left="180" w:right="254"/>
        <w:jc w:val="both"/>
        <w:rPr>
          <w:b/>
          <w:bCs/>
          <w:sz w:val="20"/>
          <w:szCs w:val="20"/>
          <w:lang w:val="es-ES" w:eastAsia="en-US"/>
        </w:rPr>
      </w:pPr>
    </w:p>
    <w:p w:rsidR="00247DBB" w:rsidRPr="0086340F" w:rsidRDefault="000F0E70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 xml:space="preserve">NOTIFICACIÓN DE EVENTO DE RE AUDITORIA </w:t>
      </w:r>
    </w:p>
    <w:p w:rsidR="00655562" w:rsidRPr="00541AD8" w:rsidRDefault="00655562" w:rsidP="00655562">
      <w:pPr>
        <w:ind w:left="180"/>
        <w:rPr>
          <w:b/>
          <w:bCs/>
          <w:vanish/>
          <w:color w:val="C00000"/>
          <w:sz w:val="20"/>
          <w:szCs w:val="20"/>
          <w:lang w:val="es-ES" w:eastAsia="en-US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333"/>
      </w:tblGrid>
      <w:tr w:rsidR="00B80303" w:rsidRPr="00351888" w:rsidTr="0086340F">
        <w:tc>
          <w:tcPr>
            <w:tcW w:w="2268" w:type="dxa"/>
            <w:vAlign w:val="center"/>
          </w:tcPr>
          <w:p w:rsidR="00B80303" w:rsidRPr="00351888" w:rsidRDefault="00B80303" w:rsidP="004D1B70">
            <w:pPr>
              <w:pStyle w:val="Style1"/>
              <w:spacing w:before="40" w:after="40"/>
              <w:rPr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  <w:lang w:val="es-ES" w:eastAsia="es-ES"/>
              </w:rPr>
              <w:t>Tipo de re auditoria</w:t>
            </w:r>
          </w:p>
        </w:tc>
        <w:tc>
          <w:tcPr>
            <w:tcW w:w="12333" w:type="dxa"/>
            <w:vAlign w:val="center"/>
          </w:tcPr>
          <w:p w:rsidR="00B80303" w:rsidRPr="00351888" w:rsidRDefault="00B0458A" w:rsidP="004D1B70">
            <w:pPr>
              <w:pStyle w:val="Style1"/>
              <w:ind w:right="49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sym w:font="Wingdings" w:char="F078"/>
            </w:r>
            <w:r w:rsidR="00B80303">
              <w:rPr>
                <w:sz w:val="16"/>
                <w:szCs w:val="16"/>
                <w:lang w:val="es-ES"/>
              </w:rPr>
              <w:t xml:space="preserve"> Documental (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re-audit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send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in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doc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required</w:t>
            </w:r>
            <w:proofErr w:type="spellEnd"/>
            <w:r w:rsidR="00B80303">
              <w:rPr>
                <w:sz w:val="16"/>
                <w:szCs w:val="16"/>
                <w:lang w:val="es-ES"/>
              </w:rPr>
              <w:t xml:space="preserve">)   </w:t>
            </w:r>
            <w:r w:rsidR="00B80303">
              <w:rPr>
                <w:sz w:val="16"/>
                <w:szCs w:val="16"/>
                <w:lang w:val="es-ES"/>
              </w:rPr>
              <w:sym w:font="Wingdings" w:char="F071"/>
            </w:r>
            <w:r w:rsidR="00B80303">
              <w:rPr>
                <w:sz w:val="16"/>
                <w:szCs w:val="16"/>
                <w:lang w:val="es-ES"/>
              </w:rPr>
              <w:t xml:space="preserve"> En las instalaciones del cliente (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re-audit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on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site</w:t>
            </w:r>
            <w:proofErr w:type="spellEnd"/>
            <w:r w:rsidR="00B80303" w:rsidRPr="00B8030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0303" w:rsidRPr="00B80303">
              <w:rPr>
                <w:sz w:val="16"/>
                <w:szCs w:val="16"/>
                <w:lang w:val="es-ES"/>
              </w:rPr>
              <w:t>required</w:t>
            </w:r>
            <w:proofErr w:type="spellEnd"/>
            <w:r w:rsidR="00B80303">
              <w:rPr>
                <w:sz w:val="16"/>
                <w:szCs w:val="16"/>
                <w:lang w:val="es-ES"/>
              </w:rPr>
              <w:t>)</w:t>
            </w:r>
          </w:p>
        </w:tc>
      </w:tr>
      <w:tr w:rsidR="00B80303" w:rsidRPr="00351888" w:rsidTr="0086340F">
        <w:tc>
          <w:tcPr>
            <w:tcW w:w="2268" w:type="dxa"/>
            <w:vAlign w:val="center"/>
          </w:tcPr>
          <w:p w:rsidR="00B80303" w:rsidRPr="00351888" w:rsidRDefault="00B80303" w:rsidP="004D1B70">
            <w:pPr>
              <w:pStyle w:val="Style1"/>
              <w:spacing w:before="40" w:after="40"/>
              <w:rPr>
                <w:b/>
                <w:bCs/>
                <w:sz w:val="16"/>
                <w:szCs w:val="16"/>
                <w:lang w:val="es-ES" w:eastAsia="es-ES"/>
              </w:rPr>
            </w:pPr>
            <w:r w:rsidRPr="00351888">
              <w:rPr>
                <w:b/>
                <w:bCs/>
                <w:sz w:val="16"/>
                <w:szCs w:val="16"/>
                <w:lang w:val="es-ES" w:eastAsia="es-ES"/>
              </w:rPr>
              <w:t xml:space="preserve">Fecha de la Re-auditoria </w:t>
            </w:r>
            <w:r>
              <w:rPr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2333" w:type="dxa"/>
            <w:vAlign w:val="center"/>
          </w:tcPr>
          <w:p w:rsidR="00B80303" w:rsidRPr="00351888" w:rsidRDefault="00541AD8" w:rsidP="00B0458A">
            <w:pPr>
              <w:pStyle w:val="Style1"/>
              <w:ind w:right="49"/>
              <w:rPr>
                <w:sz w:val="16"/>
                <w:szCs w:val="16"/>
                <w:lang w:val="es-ES"/>
              </w:rPr>
            </w:pPr>
            <w:r w:rsidRPr="00541AD8">
              <w:rPr>
                <w:b/>
                <w:sz w:val="20"/>
                <w:szCs w:val="20"/>
                <w:lang w:val="es-ES"/>
              </w:rPr>
              <w:t xml:space="preserve"> </w:t>
            </w:r>
            <w:bookmarkStart w:id="0" w:name="Texto2"/>
            <w:r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/>
              </w:rPr>
            </w:r>
            <w:r>
              <w:rPr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0458A">
              <w:rPr>
                <w:b/>
                <w:noProof/>
                <w:sz w:val="20"/>
                <w:szCs w:val="20"/>
                <w:lang w:val="es-ES"/>
              </w:rPr>
              <w:t>2018.09.02</w:t>
            </w:r>
            <w:r>
              <w:rPr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0"/>
            <w:r w:rsidRPr="00541AD8">
              <w:rPr>
                <w:b/>
                <w:sz w:val="20"/>
                <w:szCs w:val="20"/>
                <w:lang w:val="es-ES"/>
              </w:rPr>
              <w:t xml:space="preserve">                  </w:t>
            </w:r>
            <w:r>
              <w:rPr>
                <w:sz w:val="16"/>
                <w:szCs w:val="16"/>
                <w:lang w:val="es-ES"/>
              </w:rPr>
              <w:t xml:space="preserve">       </w:t>
            </w:r>
          </w:p>
        </w:tc>
      </w:tr>
    </w:tbl>
    <w:p w:rsidR="00655562" w:rsidRDefault="00655562" w:rsidP="00BA7C2E">
      <w:pPr>
        <w:ind w:left="-180" w:right="254"/>
        <w:jc w:val="both"/>
        <w:rPr>
          <w:i/>
          <w:sz w:val="18"/>
          <w:szCs w:val="18"/>
          <w:lang w:val="es-ES"/>
        </w:rPr>
      </w:pPr>
    </w:p>
    <w:p w:rsidR="005672B8" w:rsidRPr="00B0458A" w:rsidRDefault="00DD788E" w:rsidP="005672B8">
      <w:pPr>
        <w:ind w:left="-180" w:right="254"/>
        <w:jc w:val="both"/>
        <w:rPr>
          <w:b/>
          <w:vanish/>
          <w:color w:val="C00000"/>
          <w:sz w:val="16"/>
          <w:szCs w:val="16"/>
          <w:lang w:val="es-MX"/>
        </w:rPr>
      </w:pPr>
      <w:r w:rsidRPr="00DD788E">
        <w:rPr>
          <w:b/>
          <w:color w:val="FF0000"/>
          <w:lang w:val="es-ES"/>
        </w:rPr>
        <w:t xml:space="preserve">Fecha compromiso de entrega de informe confidencial de auditoría </w:t>
      </w:r>
      <w:r w:rsidR="00B0458A" w:rsidRPr="00B0458A">
        <w:rPr>
          <w:b/>
          <w:color w:val="FF0000"/>
          <w:lang w:val="es-ES"/>
        </w:rPr>
        <w:t>2018.09.02</w:t>
      </w:r>
      <w:r w:rsidR="005672B8">
        <w:rPr>
          <w:b/>
          <w:color w:val="FF0000"/>
          <w:lang w:val="es-ES"/>
        </w:rPr>
        <w:t xml:space="preserve"> </w:t>
      </w:r>
      <w:r w:rsidR="005672B8" w:rsidRPr="00B0458A">
        <w:rPr>
          <w:b/>
          <w:vanish/>
          <w:color w:val="C00000"/>
          <w:sz w:val="16"/>
          <w:szCs w:val="16"/>
          <w:lang w:val="es-MX"/>
        </w:rPr>
        <w:t>hasta 3 días hábiles contados a partir de la aceptación del plan de acción.</w:t>
      </w:r>
    </w:p>
    <w:p w:rsidR="00BA7C2E" w:rsidRPr="00B0458A" w:rsidRDefault="00BA7C2E" w:rsidP="00BA7C2E">
      <w:pPr>
        <w:ind w:left="-180" w:right="254"/>
        <w:jc w:val="both"/>
        <w:rPr>
          <w:i/>
          <w:color w:val="FF0000"/>
          <w:sz w:val="18"/>
          <w:szCs w:val="18"/>
          <w:lang w:val="es-MX"/>
        </w:rPr>
      </w:pPr>
    </w:p>
    <w:p w:rsidR="00781B71" w:rsidRPr="00057A63" w:rsidRDefault="00781B71" w:rsidP="00BA7C2E">
      <w:pPr>
        <w:ind w:left="-180" w:right="254"/>
        <w:jc w:val="both"/>
        <w:rPr>
          <w:b/>
          <w:i/>
          <w:vanish/>
          <w:color w:val="C00000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29"/>
      </w:tblGrid>
      <w:tr w:rsidR="00BA7C2E" w:rsidRPr="0086340F" w:rsidTr="005B5020">
        <w:trPr>
          <w:jc w:val="center"/>
        </w:trPr>
        <w:tc>
          <w:tcPr>
            <w:tcW w:w="14863" w:type="dxa"/>
          </w:tcPr>
          <w:p w:rsidR="00BA7C2E" w:rsidRPr="0086340F" w:rsidRDefault="00BA7C2E" w:rsidP="001F0EB4">
            <w:pPr>
              <w:ind w:right="254"/>
              <w:jc w:val="both"/>
              <w:rPr>
                <w:b/>
                <w:bCs/>
                <w:sz w:val="16"/>
                <w:szCs w:val="20"/>
                <w:lang w:val="es-ES" w:eastAsia="en-US"/>
              </w:rPr>
            </w:pPr>
            <w:proofErr w:type="gramStart"/>
            <w:r w:rsidRPr="0086340F">
              <w:rPr>
                <w:b/>
                <w:bCs/>
                <w:color w:val="FF0000"/>
                <w:sz w:val="16"/>
                <w:szCs w:val="20"/>
                <w:u w:val="single"/>
                <w:lang w:val="es-ES" w:eastAsia="en-US"/>
              </w:rPr>
              <w:t>IMPORTANTE!</w:t>
            </w:r>
            <w:proofErr w:type="gramEnd"/>
            <w:r w:rsidRPr="0086340F">
              <w:rPr>
                <w:i/>
                <w:sz w:val="16"/>
                <w:szCs w:val="18"/>
                <w:lang w:val="es-ES"/>
              </w:rPr>
              <w:t xml:space="preserve"> </w:t>
            </w:r>
            <w:r w:rsidRPr="0086340F">
              <w:rPr>
                <w:b/>
                <w:bCs/>
                <w:sz w:val="16"/>
                <w:szCs w:val="20"/>
                <w:lang w:val="es-ES" w:eastAsia="en-US"/>
              </w:rPr>
              <w:t xml:space="preserve">En la página </w:t>
            </w:r>
            <w:hyperlink r:id="rId8" w:history="1">
              <w:r w:rsidRPr="0086340F">
                <w:rPr>
                  <w:rStyle w:val="Hipervnculo"/>
                  <w:b/>
                  <w:bCs/>
                  <w:sz w:val="16"/>
                  <w:szCs w:val="20"/>
                  <w:lang w:val="es-MX"/>
                </w:rPr>
                <w:t>www.iso.org/tc176/ISO9001AuditingPracticesGroup</w:t>
              </w:r>
            </w:hyperlink>
            <w:r w:rsidRPr="0086340F">
              <w:rPr>
                <w:b/>
                <w:bCs/>
                <w:color w:val="0000EF"/>
                <w:sz w:val="16"/>
                <w:szCs w:val="16"/>
                <w:lang w:val="es-MX"/>
              </w:rPr>
              <w:t xml:space="preserve"> </w:t>
            </w:r>
            <w:r w:rsidRPr="0086340F">
              <w:rPr>
                <w:b/>
                <w:bCs/>
                <w:sz w:val="16"/>
                <w:szCs w:val="20"/>
                <w:lang w:val="es-ES" w:eastAsia="en-US"/>
              </w:rPr>
              <w:t xml:space="preserve">puede encontrar literatura respecto de la diferencia entre corrección, acción correctiva y acción preventiva. Las acciones correctivas y las correcciones presentadas deben ser congruentes con la causa raíz detectada y deberían garantizar la no recurrencia de la no conformidad. </w:t>
            </w:r>
          </w:p>
        </w:tc>
      </w:tr>
    </w:tbl>
    <w:p w:rsidR="0086340F" w:rsidRDefault="0086340F" w:rsidP="0033122E">
      <w:pPr>
        <w:ind w:left="-180" w:right="254"/>
        <w:jc w:val="both"/>
        <w:rPr>
          <w:b/>
          <w:sz w:val="22"/>
          <w:lang w:val="es-ES"/>
        </w:rPr>
      </w:pPr>
    </w:p>
    <w:p w:rsidR="0033122E" w:rsidRPr="0086340F" w:rsidRDefault="00D658A1" w:rsidP="0033122E">
      <w:pPr>
        <w:ind w:left="-180" w:right="254"/>
        <w:jc w:val="both"/>
        <w:rPr>
          <w:i/>
          <w:sz w:val="16"/>
          <w:szCs w:val="18"/>
          <w:lang w:val="es-ES"/>
        </w:rPr>
      </w:pPr>
      <w:r w:rsidRPr="0086340F">
        <w:rPr>
          <w:b/>
          <w:sz w:val="22"/>
          <w:lang w:val="es-ES"/>
        </w:rPr>
        <w:t xml:space="preserve">Horas Auditor que deberán adicionarse en su próximo evento para revisión </w:t>
      </w:r>
      <w:r w:rsidR="0033122E" w:rsidRPr="0086340F">
        <w:rPr>
          <w:b/>
          <w:sz w:val="22"/>
          <w:lang w:val="es-ES"/>
        </w:rPr>
        <w:t>de la implementación del plan de acción presentado al Auditor Líder</w:t>
      </w:r>
      <w:r w:rsidRPr="0086340F">
        <w:rPr>
          <w:b/>
          <w:sz w:val="22"/>
          <w:lang w:val="es-ES"/>
        </w:rPr>
        <w:t>:</w:t>
      </w:r>
      <w:bookmarkStart w:id="1" w:name="Texto1"/>
      <w:r w:rsidRPr="0086340F">
        <w:rPr>
          <w:b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340F">
        <w:rPr>
          <w:b/>
          <w:sz w:val="22"/>
          <w:lang w:val="es-ES"/>
        </w:rPr>
        <w:instrText xml:space="preserve"> FORMTEXT </w:instrText>
      </w:r>
      <w:r w:rsidRPr="0086340F">
        <w:rPr>
          <w:b/>
          <w:sz w:val="22"/>
          <w:lang w:val="es-ES"/>
        </w:rPr>
      </w:r>
      <w:r w:rsidRPr="0086340F">
        <w:rPr>
          <w:b/>
          <w:sz w:val="22"/>
          <w:lang w:val="es-ES"/>
        </w:rPr>
        <w:fldChar w:fldCharType="separate"/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="00B0458A">
        <w:rPr>
          <w:b/>
          <w:noProof/>
          <w:sz w:val="22"/>
          <w:lang w:val="es-ES"/>
        </w:rPr>
        <w:t>1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sz w:val="22"/>
          <w:lang w:val="es-ES"/>
        </w:rPr>
        <w:fldChar w:fldCharType="end"/>
      </w:r>
      <w:bookmarkEnd w:id="1"/>
      <w:r w:rsidRPr="0086340F">
        <w:rPr>
          <w:b/>
          <w:sz w:val="22"/>
          <w:lang w:val="es-ES"/>
        </w:rPr>
        <w:t xml:space="preserve"> horas.</w:t>
      </w:r>
      <w:r w:rsidR="005672B8" w:rsidRPr="00B0458A">
        <w:rPr>
          <w:b/>
          <w:vanish/>
          <w:color w:val="C00000"/>
          <w:sz w:val="14"/>
          <w:szCs w:val="16"/>
          <w:lang w:val="es-MX"/>
        </w:rPr>
        <w:t xml:space="preserve">Horas extras que se agregarán a la evaluación del siguiente año. Si no agregará ponga la leyenda </w:t>
      </w:r>
      <w:r w:rsidR="001F0EB4" w:rsidRPr="00B0458A">
        <w:rPr>
          <w:b/>
          <w:vanish/>
          <w:color w:val="C00000"/>
          <w:sz w:val="14"/>
          <w:szCs w:val="16"/>
          <w:lang w:val="es-MX"/>
        </w:rPr>
        <w:t>0</w:t>
      </w:r>
    </w:p>
    <w:p w:rsidR="009E09F5" w:rsidRDefault="009E09F5" w:rsidP="0033122E">
      <w:pPr>
        <w:ind w:left="-180" w:right="254"/>
        <w:jc w:val="both"/>
        <w:rPr>
          <w:i/>
          <w:sz w:val="18"/>
          <w:szCs w:val="18"/>
          <w:lang w:val="es-ES"/>
        </w:rPr>
      </w:pPr>
    </w:p>
    <w:p w:rsidR="005D6751" w:rsidRPr="0086340F" w:rsidRDefault="000F0E70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HALLAZGOS CATALOGADOS COMO NO CONFORMIDADES MAYORES.</w:t>
      </w:r>
    </w:p>
    <w:tbl>
      <w:tblPr>
        <w:tblStyle w:val="Tablaconcuadrcula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205"/>
        <w:gridCol w:w="2489"/>
        <w:gridCol w:w="2489"/>
        <w:gridCol w:w="2489"/>
        <w:gridCol w:w="2489"/>
        <w:gridCol w:w="992"/>
        <w:gridCol w:w="539"/>
        <w:gridCol w:w="491"/>
        <w:gridCol w:w="567"/>
      </w:tblGrid>
      <w:tr w:rsidR="00247DBB" w:rsidTr="00247DBB">
        <w:trPr>
          <w:cantSplit/>
          <w:trHeight w:val="2547"/>
          <w:tblHeader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247DBB" w:rsidRDefault="00247DBB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CLÁUSULA Y NORMATIVA</w:t>
            </w:r>
          </w:p>
          <w:p w:rsidR="005321C9" w:rsidRPr="00AA4982" w:rsidRDefault="005321C9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AISLADO/SISTEMA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  <w:vAlign w:val="center"/>
          </w:tcPr>
          <w:p w:rsidR="00247DBB" w:rsidRPr="00AA4982" w:rsidRDefault="00247DBB" w:rsidP="00AA4982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PROCESO</w:t>
            </w:r>
          </w:p>
          <w:p w:rsidR="00247DBB" w:rsidRPr="00AA4982" w:rsidRDefault="00247DBB" w:rsidP="00AA4982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247DBB" w:rsidRPr="00AA4982" w:rsidRDefault="00247DBB" w:rsidP="003B511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HALLAZGO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Debe contener:</w:t>
            </w:r>
          </w:p>
          <w:p w:rsidR="00247DBB" w:rsidRPr="00744753" w:rsidRDefault="00247DBB" w:rsidP="003B511D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a) </w:t>
            </w:r>
            <w:r w:rsidRPr="00E65672">
              <w:rPr>
                <w:sz w:val="14"/>
                <w:szCs w:val="16"/>
                <w:lang w:val="es-ES" w:eastAsia="en-US"/>
              </w:rPr>
              <w:t>Requerimiento Incumplido:</w:t>
            </w:r>
          </w:p>
          <w:p w:rsidR="00247DBB" w:rsidRPr="00744753" w:rsidRDefault="00247DBB" w:rsidP="003B511D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b) </w:t>
            </w:r>
            <w:r w:rsidRPr="00E65672">
              <w:rPr>
                <w:sz w:val="14"/>
                <w:szCs w:val="16"/>
                <w:lang w:val="es-ES" w:eastAsia="en-US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E65672">
                <w:rPr>
                  <w:sz w:val="14"/>
                  <w:szCs w:val="16"/>
                  <w:lang w:val="es-ES" w:eastAsia="en-US"/>
                </w:rPr>
                <w:t>la No Conformidad</w:t>
              </w:r>
            </w:smartTag>
            <w:r w:rsidRPr="00E65672">
              <w:rPr>
                <w:sz w:val="14"/>
                <w:szCs w:val="16"/>
                <w:lang w:val="es-ES" w:eastAsia="en-US"/>
              </w:rPr>
              <w:t>:</w:t>
            </w:r>
          </w:p>
          <w:p w:rsidR="00247DBB" w:rsidRPr="003B511D" w:rsidRDefault="00247DBB" w:rsidP="00E65672">
            <w:pPr>
              <w:pStyle w:val="Links12fettNf"/>
              <w:spacing w:before="120" w:after="30"/>
              <w:ind w:left="35"/>
              <w:rPr>
                <w:sz w:val="16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c) </w:t>
            </w:r>
            <w:r w:rsidRPr="00E65672">
              <w:rPr>
                <w:sz w:val="14"/>
                <w:szCs w:val="16"/>
                <w:lang w:val="es-ES" w:eastAsia="en-US"/>
              </w:rPr>
              <w:t>Evidencia que soporta la No Conformidad:</w:t>
            </w:r>
          </w:p>
        </w:tc>
        <w:tc>
          <w:tcPr>
            <w:tcW w:w="2489" w:type="dxa"/>
          </w:tcPr>
          <w:p w:rsidR="00247DBB" w:rsidRPr="00AA4982" w:rsidRDefault="00247DBB" w:rsidP="003B511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CAUSA RAÍZ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 w:rsidRPr="00AA4982">
              <w:rPr>
                <w:b/>
                <w:bCs/>
                <w:sz w:val="16"/>
                <w:szCs w:val="16"/>
                <w:lang w:val="es-ES" w:eastAsia="en-US"/>
              </w:rPr>
              <w:t>de la no conformidad</w:t>
            </w:r>
          </w:p>
          <w:p w:rsidR="00247DBB" w:rsidRDefault="00247DBB" w:rsidP="00247DBB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</w:p>
          <w:p w:rsidR="00247DBB" w:rsidRPr="00247DBB" w:rsidRDefault="00247DBB" w:rsidP="00247DBB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  <w:r w:rsidRPr="00247DBB"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  <w:t>Por favor considere que el hallazgo no es la causa raíz de la no conformidad.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247DBB" w:rsidRDefault="00247DBB" w:rsidP="00D579CB">
            <w:pPr>
              <w:tabs>
                <w:tab w:val="left" w:pos="0"/>
              </w:tabs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CORRECCIÓN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tomada</w:t>
            </w: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 por la Organización 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br/>
              <w:t>b) EVIDENCIA DE IMPLEMENTACIÓN QUE PRESENTARÄ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247DBB" w:rsidRDefault="00247DBB" w:rsidP="00D579CB">
            <w:pPr>
              <w:spacing w:before="120"/>
              <w:ind w:left="34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tomada por la Organización para cerrar la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causa raíz de la 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No Conformidad y prevenir su recurrencia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D579CB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 w:rsidRPr="00D579CB">
              <w:rPr>
                <w:b/>
                <w:bCs/>
                <w:sz w:val="16"/>
                <w:szCs w:val="16"/>
                <w:lang w:val="es-ES" w:eastAsia="en-US"/>
              </w:rPr>
              <w:t>b) EVIDENCIA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5D0372">
              <w:rPr>
                <w:b/>
                <w:bCs/>
                <w:sz w:val="16"/>
                <w:szCs w:val="16"/>
                <w:lang w:val="es-ES" w:eastAsia="en-US"/>
              </w:rPr>
              <w:t>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D65321">
              <w:rPr>
                <w:b/>
                <w:bCs/>
                <w:sz w:val="16"/>
                <w:szCs w:val="16"/>
                <w:lang w:val="es-ES" w:eastAsia="en-US"/>
              </w:rPr>
              <w:t>QUE PRESENTARÄ</w:t>
            </w:r>
          </w:p>
          <w:p w:rsidR="00247DBB" w:rsidRDefault="00247DBB" w:rsidP="003B511D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47DBB" w:rsidRDefault="00247DBB" w:rsidP="003B511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FECHA 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planeada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de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correcciones y 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>acciones correctivas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  <w:p w:rsidR="00247DBB" w:rsidRPr="00F43BA5" w:rsidRDefault="00247DBB" w:rsidP="003B511D">
            <w:pPr>
              <w:ind w:left="113" w:right="113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2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3B511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ACEPTADO</w:t>
            </w:r>
            <w:r w:rsidR="00B3506B">
              <w:rPr>
                <w:b/>
                <w:bCs/>
                <w:sz w:val="16"/>
                <w:szCs w:val="16"/>
                <w:lang w:val="es-ES" w:eastAsia="en-US"/>
              </w:rPr>
              <w:t xml:space="preserve"> (SI/NO)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D00F6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IMPLEMENTADO</w:t>
            </w:r>
            <w:r w:rsidR="00B3506B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D00F6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Plan de Acciones </w:t>
            </w:r>
            <w:r w:rsidRPr="00E678D0">
              <w:rPr>
                <w:b/>
                <w:bCs/>
                <w:sz w:val="16"/>
                <w:szCs w:val="16"/>
                <w:lang w:val="es-ES" w:eastAsia="en-US"/>
              </w:rPr>
              <w:t xml:space="preserve">Correctivas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EFECTIVAMENTE IMPLEMENTADO</w:t>
            </w:r>
            <w:r w:rsidR="00D00F6C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</w:tc>
      </w:tr>
      <w:tr w:rsidR="008151DC" w:rsidTr="00C9005E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:rsidR="008151DC" w:rsidRPr="00E65672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a) Requerimiento Incumplido:</w:t>
            </w:r>
          </w:p>
          <w:p w:rsidR="008151DC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</w:p>
          <w:p w:rsidR="008151DC" w:rsidRPr="00E65672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b) Descripción de la No Conformidad:</w:t>
            </w:r>
          </w:p>
          <w:p w:rsidR="008151DC" w:rsidRDefault="008151DC" w:rsidP="001E2D4B">
            <w:pPr>
              <w:rPr>
                <w:sz w:val="14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sz w:val="14"/>
                <w:szCs w:val="16"/>
                <w:lang w:val="es-ES" w:eastAsia="en-US"/>
              </w:rPr>
            </w:pPr>
            <w:r w:rsidRPr="00E65672">
              <w:rPr>
                <w:b/>
                <w:sz w:val="14"/>
                <w:szCs w:val="16"/>
                <w:lang w:val="es-ES" w:eastAsia="en-US"/>
              </w:rPr>
              <w:t>c) Evidencia que soporta la No Conformidad:</w:t>
            </w:r>
          </w:p>
          <w:p w:rsidR="008151DC" w:rsidRPr="00E65672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vAlign w:val="center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</w:tc>
        <w:tc>
          <w:tcPr>
            <w:tcW w:w="2489" w:type="dxa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247DBB" w:rsidTr="0039475E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47DBB" w:rsidRDefault="008151DC" w:rsidP="00A47A17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7DBB" w:rsidRDefault="00247DBB" w:rsidP="00A61738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47DBB" w:rsidRDefault="00247DBB" w:rsidP="007F7BEE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:rsidR="00247DBB" w:rsidRPr="00E65672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a) Requerimiento Incumplido:</w:t>
            </w:r>
          </w:p>
          <w:p w:rsidR="00247DBB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</w:p>
          <w:p w:rsidR="00247DBB" w:rsidRPr="00E65672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b) Descripción de la No Conformidad:</w:t>
            </w:r>
          </w:p>
          <w:p w:rsidR="00247DBB" w:rsidRDefault="00247DBB" w:rsidP="00E65672">
            <w:pPr>
              <w:rPr>
                <w:sz w:val="14"/>
                <w:szCs w:val="16"/>
                <w:lang w:val="es-ES" w:eastAsia="en-US"/>
              </w:rPr>
            </w:pPr>
          </w:p>
          <w:p w:rsidR="00247DBB" w:rsidRDefault="00247DBB" w:rsidP="00E65672">
            <w:pPr>
              <w:rPr>
                <w:b/>
                <w:sz w:val="14"/>
                <w:szCs w:val="16"/>
                <w:lang w:val="es-ES" w:eastAsia="en-US"/>
              </w:rPr>
            </w:pPr>
            <w:r w:rsidRPr="00E65672">
              <w:rPr>
                <w:b/>
                <w:sz w:val="14"/>
                <w:szCs w:val="16"/>
                <w:lang w:val="es-ES" w:eastAsia="en-US"/>
              </w:rPr>
              <w:t>c) Evidencia que soporta la No Conformidad:</w:t>
            </w:r>
          </w:p>
          <w:p w:rsidR="00247DBB" w:rsidRPr="00E65672" w:rsidRDefault="00247DBB" w:rsidP="00E65672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vAlign w:val="center"/>
          </w:tcPr>
          <w:p w:rsidR="00247DBB" w:rsidRDefault="00247DBB" w:rsidP="007F7BEE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</w:tcPr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E65672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</w:tc>
        <w:tc>
          <w:tcPr>
            <w:tcW w:w="2489" w:type="dxa"/>
          </w:tcPr>
          <w:p w:rsidR="00247DBB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247DBB" w:rsidRDefault="00247DBB" w:rsidP="0068556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</w:tbl>
    <w:p w:rsidR="007013F6" w:rsidRDefault="007013F6" w:rsidP="005D6751">
      <w:pPr>
        <w:rPr>
          <w:b/>
          <w:bCs/>
          <w:sz w:val="16"/>
          <w:szCs w:val="16"/>
          <w:lang w:val="es-ES" w:eastAsia="en-US"/>
        </w:rPr>
      </w:pPr>
    </w:p>
    <w:p w:rsidR="00997514" w:rsidRDefault="00997514" w:rsidP="00997514">
      <w:pPr>
        <w:ind w:left="1429"/>
        <w:rPr>
          <w:b/>
          <w:bCs/>
          <w:sz w:val="16"/>
          <w:szCs w:val="16"/>
          <w:lang w:val="es-ES" w:eastAsia="en-US"/>
        </w:rPr>
      </w:pPr>
    </w:p>
    <w:p w:rsidR="00997514" w:rsidRDefault="00591895" w:rsidP="0002163C">
      <w:pPr>
        <w:ind w:left="-567"/>
        <w:rPr>
          <w:b/>
          <w:bCs/>
          <w:sz w:val="16"/>
          <w:szCs w:val="16"/>
          <w:lang w:val="es-ES" w:eastAsia="en-US"/>
        </w:rPr>
      </w:pPr>
      <w:r>
        <w:rPr>
          <w:b/>
          <w:bCs/>
          <w:sz w:val="16"/>
          <w:szCs w:val="16"/>
          <w:lang w:val="es-ES" w:eastAsia="en-US"/>
        </w:rPr>
        <w:t>El registro</w:t>
      </w:r>
      <w:r w:rsidR="0002163C">
        <w:rPr>
          <w:b/>
          <w:bCs/>
          <w:sz w:val="16"/>
          <w:szCs w:val="16"/>
          <w:lang w:val="es-ES" w:eastAsia="en-US"/>
        </w:rPr>
        <w:t xml:space="preserve"> de cierre </w:t>
      </w:r>
      <w:r>
        <w:rPr>
          <w:b/>
          <w:bCs/>
          <w:sz w:val="16"/>
          <w:szCs w:val="16"/>
          <w:lang w:val="es-ES" w:eastAsia="en-US"/>
        </w:rPr>
        <w:t xml:space="preserve">de </w:t>
      </w:r>
      <w:r w:rsidR="0002163C">
        <w:rPr>
          <w:b/>
          <w:bCs/>
          <w:sz w:val="16"/>
          <w:szCs w:val="16"/>
          <w:lang w:val="es-ES" w:eastAsia="en-US"/>
        </w:rPr>
        <w:t xml:space="preserve">no conformidades mayores, </w:t>
      </w:r>
      <w:r w:rsidR="008151DC">
        <w:rPr>
          <w:b/>
          <w:bCs/>
          <w:sz w:val="16"/>
          <w:szCs w:val="16"/>
          <w:lang w:val="es-ES" w:eastAsia="en-US"/>
        </w:rPr>
        <w:t>se contiene en el informe confidencial de auditoría</w:t>
      </w:r>
      <w:r w:rsidR="0002163C">
        <w:rPr>
          <w:b/>
          <w:bCs/>
          <w:sz w:val="16"/>
          <w:szCs w:val="16"/>
          <w:lang w:val="es-ES" w:eastAsia="en-US"/>
        </w:rPr>
        <w:t>.</w:t>
      </w:r>
    </w:p>
    <w:p w:rsidR="00D45B04" w:rsidRDefault="003B511D" w:rsidP="00954B29">
      <w:pPr>
        <w:rPr>
          <w:b/>
          <w:bCs/>
          <w:color w:val="FF0000"/>
          <w:lang w:val="es-ES"/>
        </w:rPr>
      </w:pPr>
      <w:r>
        <w:rPr>
          <w:b/>
          <w:bCs/>
          <w:sz w:val="16"/>
          <w:szCs w:val="16"/>
          <w:lang w:val="es-ES" w:eastAsia="en-US"/>
        </w:rPr>
        <w:br w:type="page"/>
      </w:r>
    </w:p>
    <w:p w:rsidR="003B511D" w:rsidRPr="0086340F" w:rsidRDefault="000F0E70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HALLAZGOS CATALOGADOS COMO NO CONFORMIDADES MENORES.</w:t>
      </w:r>
    </w:p>
    <w:p w:rsidR="00B12A1C" w:rsidRDefault="00B12A1C" w:rsidP="000F0E70">
      <w:pPr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 xml:space="preserve">La implementación de los planes de acción y corrección presentados, así como la verificación de su efectividad serán </w:t>
      </w:r>
      <w:r w:rsidR="00655562">
        <w:rPr>
          <w:b/>
          <w:bCs/>
          <w:sz w:val="20"/>
          <w:szCs w:val="20"/>
          <w:lang w:val="es-ES" w:eastAsia="en-US"/>
        </w:rPr>
        <w:t>evaluados</w:t>
      </w:r>
      <w:r>
        <w:rPr>
          <w:b/>
          <w:bCs/>
          <w:sz w:val="20"/>
          <w:szCs w:val="20"/>
          <w:lang w:val="es-ES" w:eastAsia="en-US"/>
        </w:rPr>
        <w:t xml:space="preserve"> durante la próxima auditoria.</w:t>
      </w:r>
    </w:p>
    <w:tbl>
      <w:tblPr>
        <w:tblStyle w:val="Tablaconcuadrcula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205"/>
        <w:gridCol w:w="2489"/>
        <w:gridCol w:w="2489"/>
        <w:gridCol w:w="2489"/>
        <w:gridCol w:w="2489"/>
        <w:gridCol w:w="992"/>
        <w:gridCol w:w="539"/>
        <w:gridCol w:w="491"/>
        <w:gridCol w:w="567"/>
      </w:tblGrid>
      <w:tr w:rsidR="00945BC9" w:rsidTr="00E245EC">
        <w:trPr>
          <w:cantSplit/>
          <w:trHeight w:val="2547"/>
          <w:tblHeader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945BC9" w:rsidRDefault="00945BC9" w:rsidP="00E245EC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E245EC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CLÁUSULA Y NORMATIVA</w:t>
            </w:r>
          </w:p>
          <w:p w:rsidR="00945BC9" w:rsidRPr="00AA4982" w:rsidRDefault="00945BC9" w:rsidP="00E245EC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AISLADO/SISTEMA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  <w:vAlign w:val="center"/>
          </w:tcPr>
          <w:p w:rsidR="00945BC9" w:rsidRPr="00AA4982" w:rsidRDefault="00945BC9" w:rsidP="00E245EC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PROCESO</w:t>
            </w:r>
          </w:p>
          <w:p w:rsidR="00945BC9" w:rsidRPr="00AA4982" w:rsidRDefault="00945BC9" w:rsidP="00E245EC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945BC9" w:rsidRPr="00AA4982" w:rsidRDefault="00945BC9" w:rsidP="00E245EC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HALLAZGO</w:t>
            </w:r>
          </w:p>
          <w:p w:rsidR="00945BC9" w:rsidRDefault="00945BC9" w:rsidP="00E245EC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Debe contener:</w:t>
            </w:r>
          </w:p>
          <w:p w:rsidR="00945BC9" w:rsidRPr="00744753" w:rsidRDefault="00945BC9" w:rsidP="00E245EC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a) </w:t>
            </w:r>
            <w:r w:rsidRPr="00E65672">
              <w:rPr>
                <w:sz w:val="14"/>
                <w:szCs w:val="16"/>
                <w:lang w:val="es-ES" w:eastAsia="en-US"/>
              </w:rPr>
              <w:t>Requerimiento Incumplido:</w:t>
            </w:r>
          </w:p>
          <w:p w:rsidR="00945BC9" w:rsidRPr="00744753" w:rsidRDefault="00945BC9" w:rsidP="00E245EC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b) </w:t>
            </w:r>
            <w:r w:rsidRPr="00E65672">
              <w:rPr>
                <w:sz w:val="14"/>
                <w:szCs w:val="16"/>
                <w:lang w:val="es-ES" w:eastAsia="en-US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E65672">
                <w:rPr>
                  <w:sz w:val="14"/>
                  <w:szCs w:val="16"/>
                  <w:lang w:val="es-ES" w:eastAsia="en-US"/>
                </w:rPr>
                <w:t>la No Conformidad</w:t>
              </w:r>
            </w:smartTag>
            <w:r w:rsidRPr="00E65672">
              <w:rPr>
                <w:sz w:val="14"/>
                <w:szCs w:val="16"/>
                <w:lang w:val="es-ES" w:eastAsia="en-US"/>
              </w:rPr>
              <w:t>:</w:t>
            </w:r>
          </w:p>
          <w:p w:rsidR="00945BC9" w:rsidRPr="003B511D" w:rsidRDefault="00945BC9" w:rsidP="00E245EC">
            <w:pPr>
              <w:pStyle w:val="Links12fettNf"/>
              <w:spacing w:before="120" w:after="30"/>
              <w:ind w:left="35"/>
              <w:rPr>
                <w:sz w:val="16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c) </w:t>
            </w:r>
            <w:r w:rsidRPr="00E65672">
              <w:rPr>
                <w:sz w:val="14"/>
                <w:szCs w:val="16"/>
                <w:lang w:val="es-ES" w:eastAsia="en-US"/>
              </w:rPr>
              <w:t>Evidencia que soporta la No Conformidad:</w:t>
            </w:r>
          </w:p>
        </w:tc>
        <w:tc>
          <w:tcPr>
            <w:tcW w:w="2489" w:type="dxa"/>
          </w:tcPr>
          <w:p w:rsidR="00945BC9" w:rsidRPr="00AA4982" w:rsidRDefault="00945BC9" w:rsidP="00E245EC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CAUSA RAÍZ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 w:rsidRPr="00AA4982">
              <w:rPr>
                <w:b/>
                <w:bCs/>
                <w:sz w:val="16"/>
                <w:szCs w:val="16"/>
                <w:lang w:val="es-ES" w:eastAsia="en-US"/>
              </w:rPr>
              <w:t>de la no conformidad</w:t>
            </w:r>
          </w:p>
          <w:p w:rsidR="00945BC9" w:rsidRDefault="00945BC9" w:rsidP="00E245EC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</w:p>
          <w:p w:rsidR="00945BC9" w:rsidRPr="00247DBB" w:rsidRDefault="00945BC9" w:rsidP="00E245EC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  <w:r w:rsidRPr="00247DBB"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  <w:t>Por favor considere que el hallazgo no es la causa raíz de la no conformidad.</w:t>
            </w:r>
          </w:p>
          <w:p w:rsidR="00945BC9" w:rsidRDefault="00945BC9" w:rsidP="00E245EC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E245EC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945BC9" w:rsidRDefault="00945BC9" w:rsidP="00E245EC">
            <w:pPr>
              <w:tabs>
                <w:tab w:val="left" w:pos="0"/>
              </w:tabs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CORRECCIÓN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tomada</w:t>
            </w: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 por la Organización </w:t>
            </w: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br/>
              <w:t>b) EVIDENCIA DE IMPLEMENTACIÓN QUE PRESENTARÄ</w:t>
            </w: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E245EC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945BC9" w:rsidRDefault="00945BC9" w:rsidP="00E245EC">
            <w:pPr>
              <w:spacing w:before="120"/>
              <w:ind w:left="34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tomada por la Organización para cerrar la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causa raíz de la 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No Conformidad y prevenir su recurrencia</w:t>
            </w: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 w:rsidRPr="00D579CB">
              <w:rPr>
                <w:b/>
                <w:bCs/>
                <w:sz w:val="16"/>
                <w:szCs w:val="16"/>
                <w:lang w:val="es-ES" w:eastAsia="en-US"/>
              </w:rPr>
              <w:t>b) EVIDENCIA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5D0372">
              <w:rPr>
                <w:b/>
                <w:bCs/>
                <w:sz w:val="16"/>
                <w:szCs w:val="16"/>
                <w:lang w:val="es-ES" w:eastAsia="en-US"/>
              </w:rPr>
              <w:t>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D65321">
              <w:rPr>
                <w:b/>
                <w:bCs/>
                <w:sz w:val="16"/>
                <w:szCs w:val="16"/>
                <w:lang w:val="es-ES" w:eastAsia="en-US"/>
              </w:rPr>
              <w:t>QUE PRESENTARÄ</w:t>
            </w:r>
          </w:p>
          <w:p w:rsidR="00945BC9" w:rsidRDefault="00945BC9" w:rsidP="00E245EC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E245EC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  <w:p w:rsidR="00945BC9" w:rsidRDefault="00945BC9" w:rsidP="00E245EC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5BC9" w:rsidRDefault="00945BC9" w:rsidP="00E245E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FECHA 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planeada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de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correcciones y 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>acciones correctivas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  <w:p w:rsidR="00945BC9" w:rsidRPr="00F43BA5" w:rsidRDefault="00945BC9" w:rsidP="00E245EC">
            <w:pPr>
              <w:ind w:left="113" w:right="113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2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E245E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ACEPTADO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(SI/NO)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E245E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IMPLEMENTADO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B3506B">
              <w:rPr>
                <w:b/>
                <w:bCs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E245E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Plan de Acciones </w:t>
            </w:r>
            <w:r w:rsidRPr="00E678D0">
              <w:rPr>
                <w:b/>
                <w:bCs/>
                <w:sz w:val="16"/>
                <w:szCs w:val="16"/>
                <w:lang w:val="es-ES" w:eastAsia="en-US"/>
              </w:rPr>
              <w:t xml:space="preserve">Correctivas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EFECTIVAMENTE IMPLEMENTADO</w:t>
            </w:r>
            <w:r w:rsidRPr="00B3506B">
              <w:rPr>
                <w:b/>
                <w:bCs/>
                <w:sz w:val="16"/>
                <w:szCs w:val="16"/>
                <w:lang w:val="es-ES" w:eastAsia="en-US"/>
              </w:rPr>
              <w:t>(SI/NO)</w:t>
            </w:r>
          </w:p>
        </w:tc>
      </w:tr>
      <w:tr w:rsidR="00945BC9" w:rsidTr="00E245EC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1948" w:rsidRDefault="00CC1948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7.5.3</w:t>
            </w:r>
          </w:p>
          <w:p w:rsidR="00945BC9" w:rsidRDefault="00CC1948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9001:2015- SISTEMA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45BC9" w:rsidRDefault="00B0458A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Recursos Humanos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B0458A" w:rsidRPr="00B0458A" w:rsidRDefault="00945BC9" w:rsidP="00B0458A">
            <w:pPr>
              <w:rPr>
                <w:b/>
                <w:sz w:val="16"/>
                <w:lang w:val="es-ES" w:eastAsia="en-US"/>
              </w:rPr>
            </w:pPr>
            <w:r w:rsidRPr="00B0458A">
              <w:rPr>
                <w:b/>
                <w:sz w:val="16"/>
                <w:lang w:val="es-ES" w:eastAsia="en-US"/>
              </w:rPr>
              <w:t>a) Requerimiento Incumplido:</w:t>
            </w:r>
          </w:p>
          <w:p w:rsidR="00CC1948" w:rsidRPr="00B0458A" w:rsidRDefault="00CC1948" w:rsidP="00B0458A">
            <w:pPr>
              <w:rPr>
                <w:sz w:val="16"/>
                <w:lang w:val="es-MX" w:eastAsia="es-MX"/>
              </w:rPr>
            </w:pPr>
            <w:r w:rsidRPr="00B0458A">
              <w:rPr>
                <w:sz w:val="16"/>
                <w:lang w:val="es-MX" w:eastAsia="es-MX"/>
              </w:rPr>
              <w:t>La información documentada requerida por el sistema de gestión de la calidad y por esta</w:t>
            </w:r>
          </w:p>
          <w:p w:rsidR="00CC1948" w:rsidRPr="00B0458A" w:rsidRDefault="00CC1948" w:rsidP="00B0458A">
            <w:pPr>
              <w:rPr>
                <w:sz w:val="16"/>
                <w:lang w:val="es-MX" w:eastAsia="es-MX"/>
              </w:rPr>
            </w:pPr>
            <w:r w:rsidRPr="00B0458A">
              <w:rPr>
                <w:sz w:val="16"/>
                <w:lang w:val="es-MX" w:eastAsia="es-MX"/>
              </w:rPr>
              <w:t>Norma Internacional se debe controlar para asegurarse de que:</w:t>
            </w:r>
          </w:p>
          <w:p w:rsidR="00945BC9" w:rsidRPr="00B0458A" w:rsidRDefault="00CC1948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sz w:val="16"/>
                <w:lang w:val="es-MX" w:eastAsia="es-MX"/>
              </w:rPr>
              <w:t>a) esté disponible y sea idónea para su uso, donde y cuando se necesite;</w:t>
            </w:r>
          </w:p>
          <w:p w:rsidR="00B0458A" w:rsidRPr="00B0458A" w:rsidRDefault="00945BC9" w:rsidP="00B0458A">
            <w:pPr>
              <w:rPr>
                <w:b/>
                <w:sz w:val="16"/>
                <w:lang w:val="es-ES" w:eastAsia="en-US"/>
              </w:rPr>
            </w:pPr>
            <w:r w:rsidRPr="00B0458A">
              <w:rPr>
                <w:b/>
                <w:sz w:val="16"/>
                <w:lang w:val="es-ES" w:eastAsia="en-US"/>
              </w:rPr>
              <w:t>b) Descripción de la No Conformidad:</w:t>
            </w:r>
          </w:p>
          <w:p w:rsidR="00945BC9" w:rsidRPr="00B0458A" w:rsidRDefault="00CC1948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sz w:val="16"/>
                <w:lang w:val="es-ES" w:eastAsia="en-US"/>
              </w:rPr>
              <w:t>No mostraron documentados los Métodos para el Reclutamiento y Selección de los candidatos a contratar</w:t>
            </w:r>
          </w:p>
          <w:p w:rsidR="00B0458A" w:rsidRPr="00B0458A" w:rsidRDefault="00945BC9" w:rsidP="00B0458A">
            <w:pPr>
              <w:rPr>
                <w:b/>
                <w:sz w:val="16"/>
                <w:lang w:val="es-ES" w:eastAsia="en-US"/>
              </w:rPr>
            </w:pPr>
            <w:r w:rsidRPr="00B0458A">
              <w:rPr>
                <w:b/>
                <w:sz w:val="16"/>
                <w:lang w:val="es-ES" w:eastAsia="en-US"/>
              </w:rPr>
              <w:t>c) Evidencia que soporta la No Conformidad:</w:t>
            </w:r>
            <w:r w:rsidR="00CC1948" w:rsidRPr="00B0458A">
              <w:rPr>
                <w:b/>
                <w:sz w:val="16"/>
                <w:lang w:val="es-ES" w:eastAsia="en-US"/>
              </w:rPr>
              <w:t xml:space="preserve"> </w:t>
            </w:r>
          </w:p>
          <w:p w:rsidR="00945BC9" w:rsidRPr="00B0458A" w:rsidRDefault="00CC1948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sz w:val="16"/>
                <w:lang w:val="es-ES" w:eastAsia="en-US"/>
              </w:rPr>
              <w:t>Procedimiento de recursos Humanos.</w:t>
            </w:r>
          </w:p>
        </w:tc>
        <w:tc>
          <w:tcPr>
            <w:tcW w:w="2489" w:type="dxa"/>
            <w:vAlign w:val="center"/>
          </w:tcPr>
          <w:p w:rsidR="00945BC9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No se tiene documentado el proceso completo para realizar el alta de los servidores públicos</w:t>
            </w:r>
          </w:p>
        </w:tc>
        <w:tc>
          <w:tcPr>
            <w:tcW w:w="2489" w:type="dxa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945BC9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Solicitar a la coordinación de recursos humanos que modifique los documentos pertinentes</w:t>
            </w: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  <w:p w:rsidR="007760F6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PRO-RHU-02</w:t>
            </w:r>
          </w:p>
        </w:tc>
        <w:tc>
          <w:tcPr>
            <w:tcW w:w="2489" w:type="dxa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E20638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945BC9" w:rsidRPr="00E20638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Capacitar al personal de la coordinación, para que se tengan presente los procesos a seguir cuando se requiere modificar los documentos del SGC.</w:t>
            </w:r>
          </w:p>
          <w:p w:rsidR="00945BC9" w:rsidRPr="00E20638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7760F6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Listado del curso de actualización de ISO 9001:2015</w:t>
            </w:r>
          </w:p>
        </w:tc>
        <w:tc>
          <w:tcPr>
            <w:tcW w:w="992" w:type="dxa"/>
            <w:vAlign w:val="center"/>
          </w:tcPr>
          <w:p w:rsidR="00945BC9" w:rsidRDefault="00945BC9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945BC9" w:rsidTr="0039475E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45BC9" w:rsidRDefault="008C06BA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9.2- ISO 9001:2015</w:t>
            </w:r>
          </w:p>
          <w:p w:rsidR="008C06BA" w:rsidRDefault="008C06BA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SIATEMA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8C06BA" w:rsidRDefault="00B0458A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Auditorías Internas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8C06BA" w:rsidRPr="00B0458A" w:rsidRDefault="00945BC9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b/>
                <w:sz w:val="16"/>
                <w:lang w:val="es-ES" w:eastAsia="en-US"/>
              </w:rPr>
              <w:t>a) Requerimiento Incumplido:</w:t>
            </w:r>
            <w:r w:rsidR="008C06BA" w:rsidRPr="00B0458A">
              <w:rPr>
                <w:b/>
                <w:sz w:val="16"/>
                <w:lang w:val="es-ES" w:eastAsia="en-US"/>
              </w:rPr>
              <w:t xml:space="preserve"> La organización debe:</w:t>
            </w:r>
          </w:p>
          <w:p w:rsidR="00B0458A" w:rsidRDefault="008C06BA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sz w:val="16"/>
                <w:lang w:val="es-ES" w:eastAsia="en-US"/>
              </w:rPr>
              <w:t>a) planificar, establecer, implementar y mantener uno o varios programas de auditoría que incluyan</w:t>
            </w:r>
            <w:r w:rsidR="00B0458A">
              <w:rPr>
                <w:sz w:val="16"/>
                <w:lang w:val="es-ES" w:eastAsia="en-US"/>
              </w:rPr>
              <w:t xml:space="preserve"> </w:t>
            </w:r>
            <w:r w:rsidRPr="00B0458A">
              <w:rPr>
                <w:sz w:val="16"/>
                <w:lang w:val="es-ES" w:eastAsia="en-US"/>
              </w:rPr>
              <w:t>la frecuencia, los métodos, las</w:t>
            </w:r>
            <w:r w:rsidR="00B0458A">
              <w:rPr>
                <w:sz w:val="16"/>
                <w:lang w:val="es-ES" w:eastAsia="en-US"/>
              </w:rPr>
              <w:t xml:space="preserve"> </w:t>
            </w:r>
            <w:r w:rsidRPr="00B0458A">
              <w:rPr>
                <w:sz w:val="16"/>
                <w:lang w:val="es-ES" w:eastAsia="en-US"/>
              </w:rPr>
              <w:t xml:space="preserve">responsabilidades, los </w:t>
            </w:r>
            <w:r w:rsidRPr="00B0458A">
              <w:rPr>
                <w:sz w:val="16"/>
                <w:lang w:val="es-ES" w:eastAsia="en-US"/>
              </w:rPr>
              <w:lastRenderedPageBreak/>
              <w:t>requisitos de planificación y la elaboración de informes, que deben tener en consideración la importancia de los procesos involucrados</w:t>
            </w:r>
          </w:p>
          <w:p w:rsidR="00B0458A" w:rsidRPr="00B0458A" w:rsidRDefault="00945BC9" w:rsidP="00B0458A">
            <w:pPr>
              <w:rPr>
                <w:b/>
                <w:bCs/>
                <w:sz w:val="16"/>
                <w:lang w:val="es-ES" w:eastAsia="en-US"/>
              </w:rPr>
            </w:pPr>
            <w:r w:rsidRPr="00B0458A">
              <w:rPr>
                <w:b/>
                <w:bCs/>
                <w:sz w:val="16"/>
                <w:lang w:val="es-ES" w:eastAsia="en-US"/>
              </w:rPr>
              <w:t>b) Descripción de la No Conformidad:</w:t>
            </w:r>
            <w:r w:rsidR="008C06BA" w:rsidRPr="00B0458A">
              <w:rPr>
                <w:b/>
                <w:bCs/>
                <w:sz w:val="16"/>
                <w:lang w:val="es-ES" w:eastAsia="en-US"/>
              </w:rPr>
              <w:t xml:space="preserve"> </w:t>
            </w:r>
          </w:p>
          <w:p w:rsidR="00945BC9" w:rsidRPr="00B0458A" w:rsidRDefault="008C06BA" w:rsidP="00B0458A">
            <w:pPr>
              <w:rPr>
                <w:bCs/>
                <w:sz w:val="16"/>
                <w:lang w:val="es-ES" w:eastAsia="en-US"/>
              </w:rPr>
            </w:pPr>
            <w:r w:rsidRPr="00B0458A">
              <w:rPr>
                <w:bCs/>
                <w:sz w:val="16"/>
                <w:lang w:val="es-ES" w:eastAsia="en-US"/>
              </w:rPr>
              <w:t xml:space="preserve">En las Listas de Verificación </w:t>
            </w:r>
            <w:r w:rsidR="00B0458A">
              <w:rPr>
                <w:bCs/>
                <w:sz w:val="16"/>
                <w:lang w:val="es-ES" w:eastAsia="en-US"/>
              </w:rPr>
              <w:t xml:space="preserve">no </w:t>
            </w:r>
            <w:r w:rsidRPr="00B0458A">
              <w:rPr>
                <w:bCs/>
                <w:sz w:val="16"/>
                <w:lang w:val="es-ES" w:eastAsia="en-US"/>
              </w:rPr>
              <w:t>se muestra evidencia de haber auditado los Requisitos Programados en el Plan de Auditoría</w:t>
            </w:r>
          </w:p>
          <w:p w:rsidR="00B0458A" w:rsidRDefault="00945BC9" w:rsidP="00B0458A">
            <w:pPr>
              <w:rPr>
                <w:b/>
                <w:sz w:val="16"/>
                <w:lang w:val="es-ES" w:eastAsia="en-US"/>
              </w:rPr>
            </w:pPr>
            <w:r w:rsidRPr="00B0458A">
              <w:rPr>
                <w:b/>
                <w:sz w:val="16"/>
                <w:lang w:val="es-ES" w:eastAsia="en-US"/>
              </w:rPr>
              <w:t>c) Evidencia que soporta la No Conformidad:</w:t>
            </w:r>
            <w:r w:rsidR="008C06BA" w:rsidRPr="00B0458A">
              <w:rPr>
                <w:b/>
                <w:sz w:val="16"/>
                <w:lang w:val="es-ES" w:eastAsia="en-US"/>
              </w:rPr>
              <w:t xml:space="preserve"> </w:t>
            </w:r>
          </w:p>
          <w:p w:rsidR="00945BC9" w:rsidRPr="00B0458A" w:rsidRDefault="008C06BA" w:rsidP="00B0458A">
            <w:pPr>
              <w:rPr>
                <w:sz w:val="16"/>
                <w:lang w:val="es-ES" w:eastAsia="en-US"/>
              </w:rPr>
            </w:pPr>
            <w:r w:rsidRPr="00B0458A">
              <w:rPr>
                <w:sz w:val="16"/>
                <w:lang w:val="es-ES" w:eastAsia="en-US"/>
              </w:rPr>
              <w:t>Listas de Verificación de la Auditoría Interna</w:t>
            </w:r>
          </w:p>
          <w:p w:rsidR="00945BC9" w:rsidRPr="00B0458A" w:rsidRDefault="00945BC9" w:rsidP="00B0458A">
            <w:pPr>
              <w:rPr>
                <w:b/>
                <w:sz w:val="16"/>
                <w:lang w:val="es-ES" w:eastAsia="en-US"/>
              </w:rPr>
            </w:pPr>
          </w:p>
        </w:tc>
        <w:tc>
          <w:tcPr>
            <w:tcW w:w="2489" w:type="dxa"/>
            <w:vAlign w:val="center"/>
          </w:tcPr>
          <w:p w:rsidR="00945BC9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lastRenderedPageBreak/>
              <w:t xml:space="preserve">Los auditores internos realizan las auditorias por procesos, por lo que los requisitos de la Norma se auditan en las diferentes áreas de DIF </w:t>
            </w:r>
          </w:p>
        </w:tc>
        <w:tc>
          <w:tcPr>
            <w:tcW w:w="2489" w:type="dxa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945BC9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Se establecerán los requisitos a auditor en el plan de auditoria</w:t>
            </w: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  <w:p w:rsidR="007760F6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lastRenderedPageBreak/>
              <w:t>F-TEC-06</w:t>
            </w:r>
          </w:p>
        </w:tc>
        <w:tc>
          <w:tcPr>
            <w:tcW w:w="2489" w:type="dxa"/>
          </w:tcPr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E20638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945BC9" w:rsidRPr="00E20638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Modificar y actualizar el formato de plan de auditorias, para que este proporcione la información que marca los requisitos del 9.2 de la norma</w:t>
            </w:r>
          </w:p>
          <w:p w:rsidR="00945BC9" w:rsidRPr="00E20638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7760F6" w:rsidRDefault="007760F6" w:rsidP="00E245EC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F-TEC-06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945BC9" w:rsidRDefault="00945BC9" w:rsidP="00E245E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E245EC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</w:tbl>
    <w:p w:rsidR="003B511D" w:rsidRDefault="003B511D" w:rsidP="003B511D">
      <w:pPr>
        <w:rPr>
          <w:b/>
          <w:bCs/>
          <w:sz w:val="16"/>
          <w:szCs w:val="16"/>
          <w:lang w:val="es-ES" w:eastAsia="en-US"/>
        </w:rPr>
      </w:pPr>
    </w:p>
    <w:p w:rsidR="008151DC" w:rsidRDefault="008151DC" w:rsidP="003B511D">
      <w:pPr>
        <w:rPr>
          <w:b/>
          <w:bCs/>
          <w:sz w:val="16"/>
          <w:szCs w:val="16"/>
          <w:lang w:val="es-ES" w:eastAsia="en-US"/>
        </w:rPr>
      </w:pPr>
      <w:r>
        <w:rPr>
          <w:b/>
          <w:bCs/>
          <w:sz w:val="16"/>
          <w:szCs w:val="16"/>
          <w:lang w:val="es-ES" w:eastAsia="en-US"/>
        </w:rPr>
        <w:t>El registro de cierre de no conformidades menores, se contiene en el informe confidencial de auditoría.</w:t>
      </w:r>
    </w:p>
    <w:p w:rsidR="00D9376B" w:rsidRDefault="00D9376B" w:rsidP="00D45B04">
      <w:pPr>
        <w:jc w:val="center"/>
        <w:rPr>
          <w:b/>
          <w:bCs/>
          <w:color w:val="FF0000"/>
          <w:lang w:val="es-ES"/>
        </w:rPr>
      </w:pPr>
    </w:p>
    <w:p w:rsidR="00F310C8" w:rsidRDefault="00F310C8" w:rsidP="00F310C8">
      <w:pPr>
        <w:numPr>
          <w:ilvl w:val="0"/>
          <w:numId w:val="29"/>
        </w:numPr>
        <w:rPr>
          <w:b/>
          <w:bCs/>
          <w:sz w:val="20"/>
          <w:szCs w:val="20"/>
          <w:u w:val="single"/>
          <w:lang w:val="es-ES" w:eastAsia="en-US"/>
        </w:rPr>
      </w:pPr>
    </w:p>
    <w:p w:rsidR="00A66D86" w:rsidRPr="0086340F" w:rsidRDefault="008151DC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br w:type="page"/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 xml:space="preserve">HALLAZGOS CATALOGADOS COMO OPORTUNIDADES DE MEJORA Y/O COMENTARIOS POSITIVOS. </w:t>
      </w:r>
    </w:p>
    <w:p w:rsidR="00A66D86" w:rsidRPr="00A66D86" w:rsidRDefault="00A66D86" w:rsidP="00A66D86">
      <w:pPr>
        <w:ind w:left="426" w:right="382"/>
        <w:jc w:val="both"/>
        <w:rPr>
          <w:bCs/>
          <w:sz w:val="20"/>
          <w:szCs w:val="20"/>
          <w:lang w:val="es-ES"/>
        </w:rPr>
      </w:pPr>
      <w:r w:rsidRPr="00A66D86">
        <w:rPr>
          <w:b/>
          <w:bCs/>
          <w:i/>
          <w:sz w:val="20"/>
          <w:szCs w:val="20"/>
          <w:u w:val="single"/>
          <w:lang w:val="es-ES"/>
        </w:rPr>
        <w:t>Oportunidad de Mejora (OFI):</w:t>
      </w:r>
      <w:r w:rsidRPr="00A66D86">
        <w:rPr>
          <w:bCs/>
          <w:sz w:val="20"/>
          <w:szCs w:val="20"/>
          <w:lang w:val="es-ES"/>
        </w:rPr>
        <w:t xml:space="preserve">   Es cuando existe cumplimiento con los requerimientos de la normativa, sin embargo, se detectan áreas de oportunidad  en el Sistema de Gestión,  que se plantean a su atenta consideración. Es optativo para Usted realizar acciones correctivas o preventivas respecto de un hallazgo categorizado como Oportunidad de Mejora.</w:t>
      </w:r>
    </w:p>
    <w:p w:rsidR="00A66D86" w:rsidRPr="00A66D86" w:rsidRDefault="00A66D86" w:rsidP="00A66D86">
      <w:pPr>
        <w:ind w:left="426"/>
        <w:rPr>
          <w:bCs/>
          <w:sz w:val="20"/>
          <w:szCs w:val="20"/>
          <w:lang w:val="es-ES"/>
        </w:rPr>
      </w:pPr>
    </w:p>
    <w:p w:rsidR="00A66D86" w:rsidRPr="00A66D86" w:rsidRDefault="00A66D86" w:rsidP="00A66D86">
      <w:pPr>
        <w:ind w:left="426" w:right="382"/>
        <w:jc w:val="both"/>
        <w:rPr>
          <w:bCs/>
          <w:sz w:val="20"/>
          <w:szCs w:val="20"/>
          <w:lang w:val="es-ES"/>
        </w:rPr>
      </w:pPr>
      <w:r w:rsidRPr="00A66D86">
        <w:rPr>
          <w:b/>
          <w:bCs/>
          <w:i/>
          <w:sz w:val="20"/>
          <w:szCs w:val="20"/>
          <w:u w:val="single"/>
          <w:lang w:val="es-ES"/>
        </w:rPr>
        <w:t>Comentarios Positivos (P):</w:t>
      </w:r>
      <w:r w:rsidRPr="00A66D86">
        <w:rPr>
          <w:bCs/>
          <w:sz w:val="20"/>
          <w:szCs w:val="20"/>
          <w:lang w:val="es-ES"/>
        </w:rPr>
        <w:t xml:space="preserve"> Comentarios realizados cuando un requerimiento de la norma se observa satisfecho y además, implementado de manera efectiva y eficiente. Usted no requiere de tomar acciones correctivas o preventivas respecto de un hallazgo categorizado como Comentario Positivo.</w:t>
      </w:r>
    </w:p>
    <w:p w:rsidR="00A66D86" w:rsidRDefault="00A66D86" w:rsidP="00A66D86">
      <w:pPr>
        <w:ind w:left="-1440"/>
        <w:rPr>
          <w:b/>
          <w:bCs/>
          <w:color w:val="FF0000"/>
          <w:lang w:val="es-ES"/>
        </w:rPr>
      </w:pPr>
    </w:p>
    <w:tbl>
      <w:tblPr>
        <w:tblW w:w="48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198"/>
        <w:gridCol w:w="614"/>
        <w:gridCol w:w="11213"/>
      </w:tblGrid>
      <w:tr w:rsidR="00B10288" w:rsidRPr="00AD0093" w:rsidTr="00B10288">
        <w:trPr>
          <w:trHeight w:val="1899"/>
          <w:tblHeader/>
        </w:trPr>
        <w:tc>
          <w:tcPr>
            <w:tcW w:w="281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5261B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435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Default="00B10288" w:rsidP="008151D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Proceso </w:t>
            </w:r>
          </w:p>
          <w:p w:rsidR="00B10288" w:rsidRPr="00AD0093" w:rsidRDefault="00B10288" w:rsidP="008151D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23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252E88">
            <w:pPr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(OFI)</w:t>
            </w:r>
          </w:p>
          <w:p w:rsidR="00B10288" w:rsidRPr="00AD0093" w:rsidRDefault="00B10288" w:rsidP="00252E88">
            <w:pPr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(P)</w:t>
            </w:r>
          </w:p>
        </w:tc>
        <w:tc>
          <w:tcPr>
            <w:tcW w:w="4061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252E88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Hallazgo.</w:t>
            </w:r>
          </w:p>
        </w:tc>
      </w:tr>
      <w:tr w:rsidR="00B0458A" w:rsidRPr="00AD0093" w:rsidTr="00B0458A">
        <w:trPr>
          <w:trHeight w:val="997"/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AD0093" w:rsidRDefault="00B0458A" w:rsidP="008151DC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</w:tcBorders>
            <w:vAlign w:val="center"/>
          </w:tcPr>
          <w:p w:rsidR="00B0458A" w:rsidRPr="00B0458A" w:rsidRDefault="00B0458A" w:rsidP="008151DC">
            <w:pPr>
              <w:tabs>
                <w:tab w:val="left" w:pos="1029"/>
              </w:tabs>
              <w:spacing w:before="30" w:after="30"/>
              <w:rPr>
                <w:bCs/>
                <w:sz w:val="16"/>
                <w:szCs w:val="16"/>
                <w:lang w:val="es-ES" w:eastAsia="en-US"/>
              </w:rPr>
            </w:pPr>
            <w:r w:rsidRPr="00B0458A">
              <w:rPr>
                <w:bCs/>
                <w:sz w:val="16"/>
                <w:szCs w:val="16"/>
                <w:lang w:val="es-ES" w:eastAsia="en-US"/>
              </w:rPr>
              <w:t>Centro infantil Coahuila, Centro infantil Saltillo, Centro infantil Provivienda, Centro infantil Zaragoza, Centro infantil Landín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AD0093" w:rsidRDefault="00B0458A" w:rsidP="001E2D4B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2817BC" w:rsidRDefault="00B0458A" w:rsidP="00B0458A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Estandarizar la técnica de lavado de manos en el personal de cocina, fortalecería la inocuidad de los alimentos</w:t>
            </w:r>
          </w:p>
        </w:tc>
      </w:tr>
      <w:tr w:rsidR="00B0458A" w:rsidRPr="00AD0093" w:rsidTr="00F27F0A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AD0093" w:rsidRDefault="00B0458A" w:rsidP="008151DC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435" w:type="pct"/>
            <w:vMerge/>
            <w:tcBorders>
              <w:bottom w:val="single" w:sz="6" w:space="0" w:color="auto"/>
            </w:tcBorders>
            <w:vAlign w:val="center"/>
          </w:tcPr>
          <w:p w:rsidR="00B0458A" w:rsidRPr="00AD0093" w:rsidRDefault="00B0458A" w:rsidP="008151DC">
            <w:pPr>
              <w:tabs>
                <w:tab w:val="left" w:pos="1029"/>
              </w:tabs>
              <w:spacing w:before="30" w:after="30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AD0093" w:rsidRDefault="00B0458A" w:rsidP="00B0458A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2817BC" w:rsidRDefault="00B0458A" w:rsidP="00252E88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Estandarizar los planes de maternal</w:t>
            </w:r>
            <w:r w:rsidR="004F0F5A">
              <w:rPr>
                <w:b w:val="0"/>
                <w:bCs w:val="0"/>
                <w:sz w:val="16"/>
                <w:szCs w:val="16"/>
                <w:lang w:val="es-ES" w:eastAsia="en-US"/>
              </w:rPr>
              <w:t>,</w:t>
            </w: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 xml:space="preserve"> reforzaría el aprendizaje de los niños</w:t>
            </w:r>
          </w:p>
        </w:tc>
      </w:tr>
      <w:tr w:rsidR="00B0458A" w:rsidRPr="00AD0093" w:rsidTr="00B10288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Default="00B0458A" w:rsidP="008151DC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Pr="00B0458A" w:rsidRDefault="00B0458A" w:rsidP="008151DC">
            <w:pPr>
              <w:tabs>
                <w:tab w:val="left" w:pos="1029"/>
              </w:tabs>
              <w:spacing w:before="30" w:after="30"/>
              <w:rPr>
                <w:bCs/>
                <w:sz w:val="16"/>
                <w:szCs w:val="16"/>
                <w:lang w:val="es-ES" w:eastAsia="en-US"/>
              </w:rPr>
            </w:pPr>
            <w:r w:rsidRPr="00B0458A">
              <w:rPr>
                <w:bCs/>
                <w:sz w:val="16"/>
                <w:szCs w:val="16"/>
                <w:lang w:val="es-ES" w:eastAsia="en-US"/>
              </w:rPr>
              <w:t>Revisión gerencial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Default="00B0458A" w:rsidP="00B0458A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P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8A" w:rsidRDefault="00B0458A" w:rsidP="00B0458A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Implementación de programa con impacto social (mercadito)</w:t>
            </w:r>
          </w:p>
        </w:tc>
      </w:tr>
      <w:tr w:rsidR="00660D93" w:rsidRPr="00AD0093" w:rsidTr="00B10288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0D93" w:rsidRDefault="00660D93" w:rsidP="008151DC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0D93" w:rsidRPr="00B0458A" w:rsidRDefault="00660D93" w:rsidP="008151DC">
            <w:pPr>
              <w:tabs>
                <w:tab w:val="left" w:pos="1029"/>
              </w:tabs>
              <w:spacing w:before="30" w:after="30"/>
              <w:rPr>
                <w:bCs/>
                <w:sz w:val="16"/>
                <w:szCs w:val="16"/>
                <w:lang w:val="es-ES" w:eastAsia="en-US"/>
              </w:rPr>
            </w:pPr>
            <w:r>
              <w:rPr>
                <w:bCs/>
                <w:sz w:val="16"/>
                <w:szCs w:val="16"/>
                <w:lang w:val="es-ES" w:eastAsia="en-US"/>
              </w:rPr>
              <w:t>Recursos Materiales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0D93" w:rsidRDefault="00660D93" w:rsidP="00B0458A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0D93" w:rsidRDefault="00660D93" w:rsidP="00B0458A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Mejorar el formato de mantenimiento</w:t>
            </w:r>
          </w:p>
        </w:tc>
      </w:tr>
    </w:tbl>
    <w:p w:rsidR="00A66D86" w:rsidRDefault="00A66D86" w:rsidP="00EA3ECA">
      <w:pPr>
        <w:ind w:left="426"/>
        <w:rPr>
          <w:b/>
          <w:bCs/>
          <w:sz w:val="20"/>
          <w:szCs w:val="20"/>
          <w:lang w:val="es-ES" w:eastAsia="en-US"/>
        </w:rPr>
      </w:pPr>
    </w:p>
    <w:p w:rsidR="00210BAA" w:rsidRPr="0086340F" w:rsidRDefault="004F48B8" w:rsidP="004F48B8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>
        <w:rPr>
          <w:rFonts w:cs="Times New Roman"/>
          <w:b/>
          <w:bCs/>
          <w:sz w:val="20"/>
          <w:szCs w:val="20"/>
          <w:highlight w:val="lightGray"/>
          <w:lang w:val="es-ES" w:eastAsia="en-US"/>
        </w:rPr>
        <w:br w:type="page"/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RESULTADOS PRELIMINARES DE LA EVALUACIÓN.</w:t>
      </w:r>
    </w:p>
    <w:tbl>
      <w:tblPr>
        <w:tblW w:w="14459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96"/>
        <w:gridCol w:w="426"/>
        <w:gridCol w:w="7770"/>
      </w:tblGrid>
      <w:tr w:rsidR="00243E0E" w:rsidRPr="00982A27" w:rsidTr="00EA184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E0E" w:rsidRPr="00B0458A" w:rsidRDefault="00243E0E" w:rsidP="00EA1848">
            <w:pPr>
              <w:overflowPunct/>
              <w:autoSpaceDE/>
              <w:autoSpaceDN/>
              <w:adjustRightInd/>
              <w:spacing w:after="200" w:line="276" w:lineRule="auto"/>
              <w:ind w:left="70" w:right="-497"/>
              <w:jc w:val="both"/>
              <w:textAlignment w:val="auto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6B28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1. Los requerimientos de la normativa en los que se basó la auditoria se cumplieron, por lo que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SE RECOMIENDA A LA CERTIFICACIÓN</w:t>
            </w:r>
            <w:r w:rsidR="0086340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6340F"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(INICIAL)</w:t>
            </w:r>
            <w:r w:rsidRPr="006A4F36">
              <w:rPr>
                <w:b/>
                <w:bCs/>
                <w:color w:val="0070C0"/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64452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E0E" w:rsidRPr="00B0458A" w:rsidRDefault="00243E0E" w:rsidP="00EA1848">
            <w:pPr>
              <w:overflowPunct/>
              <w:autoSpaceDE/>
              <w:autoSpaceDN/>
              <w:adjustRightInd/>
              <w:spacing w:after="200" w:line="276" w:lineRule="auto"/>
              <w:ind w:left="70" w:right="-497"/>
              <w:jc w:val="both"/>
              <w:textAlignment w:val="auto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2. Los requerimientos de la normativa en los que se basó la auditoria se cumplieron, por lo que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SE RECOMIENDA A LA CONTINUIDAD DE LA CERTIFICACIÓN</w:t>
            </w:r>
            <w:r w:rsidR="0086340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6340F"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(MANTENIMIENTO / RENOVACIÓN)</w:t>
            </w:r>
            <w:r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32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0E" w:rsidRPr="00415247" w:rsidRDefault="00243E0E" w:rsidP="00EA1848">
            <w:pPr>
              <w:ind w:left="70" w:right="-497"/>
              <w:jc w:val="both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8671C0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3. Por requerimiento del cliente, </w:t>
            </w:r>
            <w:r w:rsidRPr="00243E0E">
              <w:rPr>
                <w:b/>
                <w:sz w:val="20"/>
                <w:szCs w:val="20"/>
                <w:lang w:val="es-ES"/>
              </w:rPr>
              <w:t>cambio de frecuencia de las auditorias de mantenimiento</w:t>
            </w:r>
            <w:r w:rsidRPr="00243E0E">
              <w:rPr>
                <w:sz w:val="20"/>
                <w:szCs w:val="20"/>
                <w:lang w:val="es-ES"/>
              </w:rPr>
              <w:t xml:space="preserve"> de esquema anual a SEMESTRAL.</w:t>
            </w:r>
          </w:p>
        </w:tc>
      </w:tr>
      <w:tr w:rsidR="00243E0E" w:rsidRPr="00982A27" w:rsidTr="00EA1848">
        <w:trPr>
          <w:trHeight w:val="5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9E09F5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se cumplieron en su totalidad debido a que durante el proceso de evaluación fueron detectadas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NO CONFORMIDADES </w:t>
            </w:r>
            <w:r w:rsidRPr="00243E0E">
              <w:rPr>
                <w:b/>
                <w:bCs/>
                <w:color w:val="FF0000"/>
                <w:sz w:val="20"/>
                <w:szCs w:val="20"/>
                <w:lang w:val="es-ES"/>
              </w:rPr>
              <w:t>MAYORES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por lo que la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recomendación o continuidad de la certificación, será condicionada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 a la presentación,</w:t>
            </w:r>
            <w:r w:rsidR="00F80EDD" w:rsidRPr="00243E0E">
              <w:rPr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al auditor líder, del plan de corrección y acciones correctivas de las no conformidades</w:t>
            </w:r>
            <w:r w:rsidR="009E09F5"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843DD8">
            <w:pPr>
              <w:numPr>
                <w:ilvl w:val="12"/>
                <w:numId w:val="0"/>
              </w:numPr>
              <w:ind w:left="21" w:right="60"/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</w:p>
          <w:p w:rsid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a) Se requiere la presentación de evidencia documental del cierre de la(s) no conformidad(es) antes de recomendar a la certificación.</w:t>
            </w:r>
            <w:r w:rsidR="00AE1382">
              <w:rPr>
                <w:sz w:val="20"/>
                <w:szCs w:val="20"/>
                <w:lang w:val="es-ES"/>
              </w:rPr>
              <w:t xml:space="preserve"> </w:t>
            </w:r>
            <w:r w:rsidR="00AE1382"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SEND IN DOC)</w:t>
            </w:r>
          </w:p>
          <w:p w:rsidR="00243E0E" w:rsidRP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AE1382" w:rsidRPr="00982A27" w:rsidTr="0064452E">
        <w:trPr>
          <w:trHeight w:val="123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1382" w:rsidRPr="00B0458A" w:rsidRDefault="00AE1382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Pr="00243E0E" w:rsidRDefault="00AE1382" w:rsidP="00F7515C">
            <w:pPr>
              <w:numPr>
                <w:ilvl w:val="12"/>
                <w:numId w:val="0"/>
              </w:numPr>
              <w:ind w:left="-567" w:right="60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Pr="00243E0E" w:rsidRDefault="00AE1382" w:rsidP="00E65672">
            <w:pPr>
              <w:numPr>
                <w:ilvl w:val="12"/>
                <w:numId w:val="0"/>
              </w:numPr>
              <w:ind w:left="-567" w:right="-611"/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Default="00AE1382" w:rsidP="00243E0E">
            <w:pPr>
              <w:ind w:right="60"/>
              <w:rPr>
                <w:sz w:val="20"/>
                <w:szCs w:val="20"/>
                <w:lang w:val="es-ES"/>
              </w:rPr>
            </w:pPr>
          </w:p>
          <w:p w:rsidR="00AE1382" w:rsidRPr="00243E0E" w:rsidRDefault="00AE1382" w:rsidP="00243E0E">
            <w:pPr>
              <w:ind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b) Se requiere  realizar una Re-auditoria en </w:t>
            </w:r>
            <w:r>
              <w:rPr>
                <w:sz w:val="20"/>
                <w:szCs w:val="20"/>
                <w:lang w:val="es-ES"/>
              </w:rPr>
              <w:t>las instalaciones del cliente</w:t>
            </w:r>
            <w:r w:rsidRPr="00243E0E">
              <w:rPr>
                <w:sz w:val="20"/>
                <w:szCs w:val="20"/>
                <w:lang w:val="es-ES"/>
              </w:rPr>
              <w:t xml:space="preserve"> antes de recomendar a la certificación.  </w:t>
            </w:r>
            <w:r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ON SITE)</w:t>
            </w:r>
          </w:p>
        </w:tc>
      </w:tr>
      <w:tr w:rsidR="00243E0E" w:rsidRPr="00982A27" w:rsidTr="00EA1848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43E0E" w:rsidRPr="00B0458A" w:rsidRDefault="00CC7E37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3E0E" w:rsidRPr="00243E0E" w:rsidRDefault="00243E0E" w:rsidP="009E09F5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se cumplieron en su totalidad debido a que durante el proceso de evaluación fueron detectadas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NO CONFORMIDADES </w:t>
            </w:r>
            <w:r w:rsidRPr="00243E0E">
              <w:rPr>
                <w:b/>
                <w:bCs/>
                <w:color w:val="FF0000"/>
                <w:sz w:val="20"/>
                <w:szCs w:val="20"/>
                <w:lang w:val="es-ES"/>
              </w:rPr>
              <w:t>MENORES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por lo que la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recomendación o continuidad de la certificación, será condicionada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 a la presentación,</w:t>
            </w:r>
            <w:r w:rsidR="00F80EDD" w:rsidRPr="00243E0E">
              <w:rPr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al auditor líder, del plan de corrección y acciones correctivas de las no conformidades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.</w:t>
            </w:r>
            <w:r w:rsidR="00AE1382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AE1382"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SEND IN DOC)</w:t>
            </w:r>
          </w:p>
        </w:tc>
      </w:tr>
      <w:tr w:rsidR="00243E0E" w:rsidRPr="00982A27" w:rsidTr="00EA1848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sz w:val="20"/>
                <w:szCs w:val="20"/>
                <w:lang w:val="es-ES"/>
              </w:rPr>
              <w:t>REDUCCIÓN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sz w:val="20"/>
                <w:szCs w:val="20"/>
                <w:lang w:val="es-ES"/>
              </w:rPr>
              <w:t>EXPANSIÓN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color w:val="C00000"/>
                <w:sz w:val="20"/>
                <w:szCs w:val="20"/>
                <w:lang w:val="es-ES"/>
              </w:rPr>
              <w:t>SUSPENSIÓN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>
              <w:rPr>
                <w:b/>
                <w:color w:val="C00000"/>
                <w:sz w:val="20"/>
                <w:szCs w:val="20"/>
                <w:lang w:val="es-ES"/>
              </w:rPr>
              <w:t>REACTIVACIÓN</w:t>
            </w:r>
            <w:r w:rsidRPr="00243E0E">
              <w:rPr>
                <w:b/>
                <w:color w:val="C00000"/>
                <w:sz w:val="20"/>
                <w:szCs w:val="20"/>
                <w:lang w:val="es-ES"/>
              </w:rPr>
              <w:t xml:space="preserve"> DE LA CERTIFICACIÓN</w:t>
            </w:r>
            <w:r>
              <w:rPr>
                <w:b/>
                <w:color w:val="C00000"/>
                <w:sz w:val="20"/>
                <w:szCs w:val="20"/>
                <w:lang w:val="es-ES"/>
              </w:rPr>
              <w:t xml:space="preserve"> y cancelación de la suspensión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0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FUERON CUMPLIDOS, por lo que </w:t>
            </w:r>
            <w:r w:rsidRPr="00243E0E">
              <w:rPr>
                <w:b/>
                <w:bCs/>
                <w:color w:val="C00000"/>
                <w:sz w:val="20"/>
                <w:szCs w:val="20"/>
                <w:lang w:val="es-ES"/>
              </w:rPr>
              <w:t>SE RECOMIENDA LA CANCELACIÓN DE LA CERTIFICACIÓN.</w:t>
            </w:r>
          </w:p>
        </w:tc>
      </w:tr>
      <w:tr w:rsidR="00243E0E" w:rsidRPr="00982A27" w:rsidTr="00EA1848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B0458A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1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FUERON CUMPLIDOS, por lo que </w:t>
            </w:r>
            <w:r w:rsidRPr="00243E0E">
              <w:rPr>
                <w:b/>
                <w:bCs/>
                <w:color w:val="C00000"/>
                <w:sz w:val="20"/>
                <w:szCs w:val="20"/>
                <w:lang w:val="es-ES"/>
              </w:rPr>
              <w:t>NO SE RECOMIENDA LA CERTIFICACIÓN.</w:t>
            </w:r>
          </w:p>
        </w:tc>
      </w:tr>
    </w:tbl>
    <w:p w:rsidR="00351888" w:rsidRDefault="00351888" w:rsidP="00E678D0">
      <w:pPr>
        <w:ind w:right="22"/>
        <w:jc w:val="both"/>
        <w:rPr>
          <w:b/>
          <w:sz w:val="16"/>
          <w:szCs w:val="16"/>
          <w:lang w:val="es-ES"/>
        </w:rPr>
      </w:pPr>
    </w:p>
    <w:p w:rsidR="00C516A8" w:rsidRDefault="00C516A8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9E09F5" w:rsidRDefault="009E09F5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9E09F5" w:rsidRPr="000F0E70" w:rsidRDefault="009E09F5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C516A8" w:rsidRPr="0086340F" w:rsidRDefault="00C516A8" w:rsidP="000F0E70">
      <w:pPr>
        <w:numPr>
          <w:ilvl w:val="0"/>
          <w:numId w:val="36"/>
        </w:numPr>
        <w:ind w:right="22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 xml:space="preserve"> </w:t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t>DECLARATORIAS</w:t>
      </w:r>
    </w:p>
    <w:p w:rsidR="00E678D0" w:rsidRPr="000F0E70" w:rsidRDefault="00E678D0" w:rsidP="00E678D0">
      <w:pPr>
        <w:ind w:right="22"/>
        <w:jc w:val="both"/>
        <w:rPr>
          <w:sz w:val="20"/>
          <w:szCs w:val="20"/>
          <w:lang w:val="es-ES"/>
        </w:rPr>
      </w:pPr>
      <w:r w:rsidRPr="000F0E70">
        <w:rPr>
          <w:b/>
          <w:sz w:val="20"/>
          <w:szCs w:val="20"/>
          <w:lang w:val="es-ES"/>
        </w:rPr>
        <w:t>DECLARATORIA DEL CLIENTE: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He sido informado y se me ha explicado a mi entera satisfacción el contenido del presente informe de hallazgos de Auditoría.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Me doy por enterado de los hallazgos detectados y estoy de acuerdo con los mismos.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De igual forma, confirmo que he sido informado sobre los plazos para contestar las no conformidades detectadas durante la Auditoría.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He leído el presente informe con el equipo auditor durante la reunión de cierre y se me ha explicado y he comprendido cada uno de los puntos que en él mismo se contienen.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Asimismo, confirmo que he sido informado: </w:t>
      </w:r>
    </w:p>
    <w:p w:rsidR="00E678D0" w:rsidRPr="000F0E7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>Que existe un proce</w:t>
      </w:r>
      <w:r w:rsidR="00DB110F">
        <w:rPr>
          <w:sz w:val="20"/>
          <w:szCs w:val="20"/>
          <w:lang w:val="es-ES"/>
        </w:rPr>
        <w:t xml:space="preserve">dimiento de quejas, apelaciones, </w:t>
      </w:r>
      <w:r w:rsidRPr="000F0E70">
        <w:rPr>
          <w:sz w:val="20"/>
          <w:szCs w:val="20"/>
          <w:lang w:val="es-ES"/>
        </w:rPr>
        <w:t>disputas</w:t>
      </w:r>
      <w:r w:rsidR="00DB110F">
        <w:rPr>
          <w:sz w:val="20"/>
          <w:szCs w:val="20"/>
          <w:lang w:val="es-ES"/>
        </w:rPr>
        <w:t>, sugerencias y felicitaciones</w:t>
      </w:r>
      <w:r w:rsidRPr="000F0E70">
        <w:rPr>
          <w:sz w:val="20"/>
          <w:szCs w:val="20"/>
          <w:lang w:val="es-ES"/>
        </w:rPr>
        <w:t xml:space="preserve"> el cual puedo hacer valer en cualquier momento del proceso de evaluación</w:t>
      </w:r>
      <w:r w:rsidR="00DB110F">
        <w:rPr>
          <w:sz w:val="20"/>
          <w:szCs w:val="20"/>
          <w:lang w:val="es-ES"/>
        </w:rPr>
        <w:t>.</w:t>
      </w:r>
    </w:p>
    <w:p w:rsidR="00E678D0" w:rsidRPr="000F0E7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Sobre los trámites administrativos que debo observar una vez terminada la presente auditoría. </w:t>
      </w:r>
    </w:p>
    <w:p w:rsidR="00E678D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>Sobre los plazos para realizar mi próximo evento para que éste no sea invalidado, o mi certificación no sea suspendida o cancelada.</w:t>
      </w:r>
    </w:p>
    <w:p w:rsidR="00DE6E3F" w:rsidRPr="00DE6E3F" w:rsidRDefault="00DE6E3F" w:rsidP="00E678D0">
      <w:pPr>
        <w:pStyle w:val="Prrafodelista"/>
        <w:numPr>
          <w:ilvl w:val="0"/>
          <w:numId w:val="34"/>
        </w:numPr>
        <w:rPr>
          <w:b/>
          <w:color w:val="FF0000"/>
          <w:sz w:val="20"/>
          <w:szCs w:val="20"/>
          <w:lang w:val="es-ES"/>
        </w:rPr>
      </w:pPr>
      <w:r w:rsidRPr="00DE6E3F">
        <w:rPr>
          <w:b/>
          <w:color w:val="FF0000"/>
          <w:sz w:val="20"/>
          <w:szCs w:val="20"/>
          <w:lang w:val="es-ES"/>
        </w:rPr>
        <w:t>Sobre el tiempo auditor extra que será agregado a mi próximo evento para revisión y cierre de hallazgos detectados en la presente auditoría. Declaro además que estoy de acuerdo en cubrir el costo de este tiempo a la evaluación.</w:t>
      </w:r>
    </w:p>
    <w:p w:rsidR="00E678D0" w:rsidRPr="000F0E70" w:rsidRDefault="00E678D0" w:rsidP="00E678D0">
      <w:pPr>
        <w:ind w:left="567" w:hanging="567"/>
        <w:rPr>
          <w:sz w:val="20"/>
          <w:szCs w:val="20"/>
          <w:lang w:val="es-ES"/>
        </w:rPr>
      </w:pPr>
    </w:p>
    <w:p w:rsidR="00E678D0" w:rsidRPr="000F0E70" w:rsidRDefault="00E678D0" w:rsidP="00E678D0">
      <w:pPr>
        <w:jc w:val="both"/>
        <w:rPr>
          <w:b/>
          <w:bCs/>
          <w:sz w:val="20"/>
          <w:szCs w:val="20"/>
          <w:lang w:val="es-MX"/>
        </w:rPr>
      </w:pPr>
      <w:r w:rsidRPr="000F0E70">
        <w:rPr>
          <w:b/>
          <w:sz w:val="20"/>
          <w:szCs w:val="20"/>
          <w:lang w:val="es-ES"/>
        </w:rPr>
        <w:t>DECLARATORIA DEL EQUIPO AUDITOR:</w:t>
      </w:r>
      <w:r w:rsidRPr="000F0E70">
        <w:rPr>
          <w:sz w:val="20"/>
          <w:szCs w:val="20"/>
          <w:lang w:val="es-ES"/>
        </w:rPr>
        <w:t xml:space="preserve"> Declaramos que aceptamos participar en la presente evaluación. Al hacer esta declaración, bajo so pena de sanciones en caso de incumplimiento, los auditores declaramos y confirmamos que no hemos llevado a cabo ninguna consultoría sobre el sistema de gestión del presente cliente, en los últimos </w:t>
      </w:r>
      <w:r w:rsidR="00556B1B" w:rsidRPr="000F0E70">
        <w:rPr>
          <w:sz w:val="20"/>
          <w:szCs w:val="20"/>
          <w:lang w:val="es-ES"/>
        </w:rPr>
        <w:t xml:space="preserve"> dos</w:t>
      </w:r>
      <w:r w:rsidRPr="000F0E70">
        <w:rPr>
          <w:sz w:val="20"/>
          <w:szCs w:val="20"/>
          <w:lang w:val="es-ES"/>
        </w:rPr>
        <w:t xml:space="preserve"> años, y si la</w:t>
      </w:r>
      <w:r w:rsidR="008671C0" w:rsidRPr="000F0E70">
        <w:rPr>
          <w:sz w:val="20"/>
          <w:szCs w:val="20"/>
          <w:lang w:val="es-ES"/>
        </w:rPr>
        <w:t xml:space="preserve"> hubiere habido, por lo menos </w:t>
      </w:r>
      <w:r w:rsidR="000F0E70">
        <w:rPr>
          <w:sz w:val="20"/>
          <w:szCs w:val="20"/>
          <w:lang w:val="es-ES"/>
        </w:rPr>
        <w:t>do</w:t>
      </w:r>
      <w:r w:rsidRPr="000F0E70">
        <w:rPr>
          <w:sz w:val="20"/>
          <w:szCs w:val="20"/>
          <w:lang w:val="es-ES"/>
        </w:rPr>
        <w:t>s años después de la misma, no hemos mantenido ningún tipo de relación con el auditado que pudiera provocar un conflicto de intereses, ya que no nos encontramos vinculados a ninguna de las partes a las que los procesos de evaluación pudiesen procurar una ventaja. No existe ningún hecho o elemento pasado, presente o susceptible de ocurrir en un futuro previsible, que pudiese poner en duda nuestra independencia e imparcialidad respecto de cualquiera de las partes. Si resultase que, a lo largo del proceso de evaluación, dicha relación existiese o llegase a establecerse, dejaremos de formar parte del proceso de evaluación, sin demora alguna. Asimismo, confirmamos que conocemos y cumplimos con los lineamientos descritos en las políticas y procedimientos internos de TÜV SÜD América de México, S.A. de C.V. su Código de Ética y el Acuerdo de Confidencialidad.</w:t>
      </w:r>
      <w:r w:rsidRPr="000F0E70">
        <w:rPr>
          <w:b/>
          <w:bCs/>
          <w:sz w:val="20"/>
          <w:szCs w:val="20"/>
          <w:lang w:val="es-MX"/>
        </w:rPr>
        <w:t xml:space="preserve"> </w:t>
      </w:r>
    </w:p>
    <w:p w:rsidR="00E542F6" w:rsidRPr="000F0E70" w:rsidRDefault="00E542F6" w:rsidP="00E678D0">
      <w:pPr>
        <w:jc w:val="both"/>
        <w:rPr>
          <w:b/>
          <w:bCs/>
          <w:sz w:val="20"/>
          <w:szCs w:val="20"/>
          <w:lang w:val="es-MX"/>
        </w:rPr>
      </w:pPr>
    </w:p>
    <w:p w:rsidR="00E542F6" w:rsidRPr="000F0E70" w:rsidRDefault="00E542F6" w:rsidP="00E542F6">
      <w:pPr>
        <w:jc w:val="both"/>
        <w:rPr>
          <w:b/>
          <w:bCs/>
          <w:sz w:val="20"/>
          <w:szCs w:val="20"/>
          <w:lang w:val="es-ES" w:eastAsia="en-US"/>
        </w:rPr>
      </w:pPr>
      <w:r w:rsidRPr="000F0E70">
        <w:rPr>
          <w:b/>
          <w:bCs/>
          <w:sz w:val="20"/>
          <w:szCs w:val="20"/>
          <w:lang w:val="es-MX"/>
        </w:rPr>
        <w:t>En caso de que exista discrepancia entre el auditado y el equipo auditor, complete la siguiente tabla. El documentar información en la tabla siguiente,  es una entrada para el proceso de apelaciones.</w:t>
      </w:r>
    </w:p>
    <w:p w:rsidR="00E542F6" w:rsidRPr="000F0E70" w:rsidRDefault="00E542F6" w:rsidP="00E542F6">
      <w:pPr>
        <w:ind w:left="426"/>
        <w:rPr>
          <w:b/>
          <w:bCs/>
          <w:sz w:val="20"/>
          <w:szCs w:val="20"/>
          <w:lang w:val="es-ES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50"/>
        <w:gridCol w:w="732"/>
        <w:gridCol w:w="392"/>
        <w:gridCol w:w="3531"/>
        <w:gridCol w:w="188"/>
        <w:gridCol w:w="283"/>
        <w:gridCol w:w="3402"/>
        <w:gridCol w:w="1418"/>
      </w:tblGrid>
      <w:tr w:rsidR="00E542F6" w:rsidRPr="000F0E70" w:rsidTr="004F48B8">
        <w:tc>
          <w:tcPr>
            <w:tcW w:w="4655" w:type="dxa"/>
            <w:gridSpan w:val="2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Hallazgo con el que no está de acuerdo</w:t>
            </w:r>
          </w:p>
        </w:tc>
        <w:tc>
          <w:tcPr>
            <w:tcW w:w="4655" w:type="dxa"/>
            <w:gridSpan w:val="3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Motivo de la discrepancia</w:t>
            </w:r>
          </w:p>
        </w:tc>
        <w:tc>
          <w:tcPr>
            <w:tcW w:w="5291" w:type="dxa"/>
            <w:gridSpan w:val="4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Observaciones del auditado/auditor</w:t>
            </w:r>
          </w:p>
        </w:tc>
      </w:tr>
      <w:tr w:rsidR="00E542F6" w:rsidRPr="000F0E70" w:rsidTr="004F48B8">
        <w:tc>
          <w:tcPr>
            <w:tcW w:w="4655" w:type="dxa"/>
            <w:gridSpan w:val="2"/>
          </w:tcPr>
          <w:p w:rsidR="00E542F6" w:rsidRDefault="00E542F6" w:rsidP="00202CF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202CF5" w:rsidRPr="000F0E70" w:rsidRDefault="00202CF5" w:rsidP="00202CF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4655" w:type="dxa"/>
            <w:gridSpan w:val="3"/>
          </w:tcPr>
          <w:p w:rsidR="00E542F6" w:rsidRPr="000F0E70" w:rsidRDefault="00E542F6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5291" w:type="dxa"/>
            <w:gridSpan w:val="4"/>
          </w:tcPr>
          <w:p w:rsidR="00E542F6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bCs/>
                <w:sz w:val="20"/>
                <w:szCs w:val="20"/>
                <w:lang w:val="es-ES" w:eastAsia="en-US"/>
              </w:rPr>
              <w:t>Auditado:</w:t>
            </w:r>
          </w:p>
          <w:p w:rsidR="00202CF5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202CF5" w:rsidRPr="000F0E70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bCs/>
                <w:sz w:val="20"/>
                <w:szCs w:val="20"/>
                <w:lang w:val="es-ES" w:eastAsia="en-US"/>
              </w:rPr>
              <w:t>Auditor:</w:t>
            </w:r>
          </w:p>
        </w:tc>
      </w:tr>
      <w:tr w:rsidR="00821C38" w:rsidRPr="008C3EC3" w:rsidTr="004F4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05" w:type="dxa"/>
          <w:wAfter w:w="1418" w:type="dxa"/>
          <w:cantSplit/>
          <w:trHeight w:hRule="exact" w:val="600"/>
        </w:trPr>
        <w:tc>
          <w:tcPr>
            <w:tcW w:w="4182" w:type="dxa"/>
            <w:gridSpan w:val="2"/>
            <w:tcBorders>
              <w:bottom w:val="single" w:sz="6" w:space="0" w:color="auto"/>
            </w:tcBorders>
            <w:vAlign w:val="bottom"/>
          </w:tcPr>
          <w:p w:rsidR="00821C38" w:rsidRPr="008C3EC3" w:rsidRDefault="004A0847" w:rsidP="009D4CC5">
            <w:pPr>
              <w:spacing w:before="240"/>
              <w:ind w:left="173" w:right="173"/>
              <w:jc w:val="center"/>
              <w:rPr>
                <w:sz w:val="16"/>
                <w:szCs w:val="16"/>
                <w:lang w:val="es-ES"/>
              </w:rPr>
            </w:pPr>
            <w:bookmarkStart w:id="3" w:name="Texto77"/>
            <w:r w:rsidRPr="00D04A68">
              <w:rPr>
                <w:bCs/>
                <w:sz w:val="16"/>
                <w:szCs w:val="16"/>
                <w:u w:val="single"/>
                <w:lang w:val="es-MX"/>
              </w:rPr>
              <w:t>2018-09-26</w:t>
            </w:r>
          </w:p>
        </w:tc>
        <w:tc>
          <w:tcPr>
            <w:tcW w:w="392" w:type="dxa"/>
            <w:vAlign w:val="bottom"/>
          </w:tcPr>
          <w:p w:rsidR="00821C38" w:rsidRPr="008C3EC3" w:rsidRDefault="00821C3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</w:p>
        </w:tc>
        <w:bookmarkEnd w:id="3"/>
        <w:tc>
          <w:tcPr>
            <w:tcW w:w="3719" w:type="dxa"/>
            <w:gridSpan w:val="2"/>
            <w:tcBorders>
              <w:bottom w:val="single" w:sz="6" w:space="0" w:color="auto"/>
            </w:tcBorders>
            <w:vAlign w:val="bottom"/>
          </w:tcPr>
          <w:p w:rsidR="00821C38" w:rsidRPr="008C3EC3" w:rsidRDefault="004F48B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  <w:r w:rsidRPr="00AD0093">
              <w:rPr>
                <w:b/>
                <w:bCs/>
                <w:sz w:val="16"/>
                <w:szCs w:val="16"/>
                <w:lang w:val="es-ES"/>
              </w:rPr>
              <w:t>Sra. Lic. Rosa Lydia Leza Briones</w:t>
            </w:r>
          </w:p>
        </w:tc>
        <w:tc>
          <w:tcPr>
            <w:tcW w:w="283" w:type="dxa"/>
            <w:vAlign w:val="bottom"/>
          </w:tcPr>
          <w:p w:rsidR="00821C38" w:rsidRPr="008C3EC3" w:rsidRDefault="00821C3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21C38" w:rsidRPr="00A365B0" w:rsidRDefault="004F48B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 xml:space="preserve">Dr. </w:t>
            </w:r>
            <w:proofErr w:type="spellStart"/>
            <w:r w:rsidRPr="008C3EC3">
              <w:rPr>
                <w:b/>
                <w:bCs/>
                <w:sz w:val="16"/>
                <w:szCs w:val="16"/>
                <w:lang w:val="es-MX"/>
              </w:rPr>
              <w:t>med</w:t>
            </w:r>
            <w:proofErr w:type="spellEnd"/>
            <w:r w:rsidRPr="008C3EC3">
              <w:rPr>
                <w:b/>
                <w:bCs/>
                <w:sz w:val="16"/>
                <w:szCs w:val="16"/>
                <w:lang w:val="es-MX"/>
              </w:rPr>
              <w:t>. Rolando Ruiz Contreras</w:t>
            </w:r>
          </w:p>
        </w:tc>
      </w:tr>
      <w:tr w:rsidR="00821C38" w:rsidRPr="008C3EC3" w:rsidTr="004F4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05" w:type="dxa"/>
          <w:wAfter w:w="1418" w:type="dxa"/>
          <w:cantSplit/>
        </w:trPr>
        <w:tc>
          <w:tcPr>
            <w:tcW w:w="4182" w:type="dxa"/>
            <w:gridSpan w:val="2"/>
            <w:tcBorders>
              <w:top w:val="single" w:sz="6" w:space="0" w:color="auto"/>
            </w:tcBorders>
            <w:vAlign w:val="center"/>
          </w:tcPr>
          <w:p w:rsidR="00202CF5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 xml:space="preserve">Fecha 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de </w:t>
            </w:r>
            <w:r w:rsidR="00D62DE5">
              <w:rPr>
                <w:b/>
                <w:bCs/>
                <w:sz w:val="16"/>
                <w:szCs w:val="16"/>
                <w:lang w:val="es-MX"/>
              </w:rPr>
              <w:t>elaboración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 del </w:t>
            </w:r>
          </w:p>
          <w:p w:rsidR="00202CF5" w:rsidRDefault="00821C38" w:rsidP="00202CF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  <w:lang w:val="es-MX"/>
              </w:rPr>
              <w:t>informe</w:t>
            </w:r>
            <w:r w:rsidR="00202CF5">
              <w:rPr>
                <w:b/>
                <w:bCs/>
                <w:sz w:val="16"/>
                <w:szCs w:val="16"/>
                <w:lang w:val="es-MX"/>
              </w:rPr>
              <w:t xml:space="preserve"> de hallazgos de auditoría</w:t>
            </w:r>
          </w:p>
          <w:p w:rsidR="00D62DE5" w:rsidRPr="00D62DE5" w:rsidRDefault="00D62DE5" w:rsidP="00202CF5">
            <w:pPr>
              <w:ind w:left="170" w:right="170"/>
              <w:jc w:val="center"/>
              <w:rPr>
                <w:b/>
                <w:bCs/>
                <w:vanish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392" w:type="dxa"/>
            <w:vAlign w:val="center"/>
          </w:tcPr>
          <w:p w:rsidR="00821C38" w:rsidRPr="008C3EC3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202CF5" w:rsidRPr="008C3EC3" w:rsidRDefault="004F48B8" w:rsidP="00935D50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AD0093">
              <w:rPr>
                <w:b/>
                <w:bCs/>
                <w:sz w:val="16"/>
                <w:szCs w:val="16"/>
                <w:lang w:val="es-ES"/>
              </w:rPr>
              <w:t>Rep</w:t>
            </w:r>
            <w:r w:rsidR="00935D50">
              <w:rPr>
                <w:b/>
                <w:bCs/>
                <w:sz w:val="16"/>
                <w:szCs w:val="16"/>
                <w:lang w:val="es-ES"/>
              </w:rPr>
              <w:t>resentante Autorizado</w:t>
            </w:r>
          </w:p>
        </w:tc>
        <w:tc>
          <w:tcPr>
            <w:tcW w:w="283" w:type="dxa"/>
            <w:vAlign w:val="center"/>
          </w:tcPr>
          <w:p w:rsidR="00821C38" w:rsidRPr="008C3EC3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821C38" w:rsidRPr="00AD0093" w:rsidRDefault="004F48B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>Auditor Líder</w:t>
            </w:r>
          </w:p>
        </w:tc>
      </w:tr>
    </w:tbl>
    <w:p w:rsidR="00202CF5" w:rsidRPr="002F4F49" w:rsidRDefault="00202CF5" w:rsidP="0065392C">
      <w:pPr>
        <w:ind w:left="709"/>
        <w:jc w:val="center"/>
        <w:rPr>
          <w:i/>
          <w:iCs/>
          <w:lang w:val="es-ES"/>
        </w:rPr>
      </w:pPr>
    </w:p>
    <w:sectPr w:rsidR="00202CF5" w:rsidRPr="002F4F49" w:rsidSect="008151DC">
      <w:headerReference w:type="default" r:id="rId9"/>
      <w:footerReference w:type="default" r:id="rId10"/>
      <w:pgSz w:w="15842" w:h="12242" w:orient="landscape" w:code="1"/>
      <w:pgMar w:top="567" w:right="67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58" w:rsidRDefault="00956E58">
      <w:r>
        <w:separator/>
      </w:r>
    </w:p>
  </w:endnote>
  <w:endnote w:type="continuationSeparator" w:id="0">
    <w:p w:rsidR="00956E58" w:rsidRDefault="009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wis721 Cn B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69E" w:rsidRDefault="00F4669E" w:rsidP="008151DC">
    <w:pPr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La propiedad del presente informe es mantenida por TÜV SÜD América de México, S.A. de C.V.  División Management </w:t>
    </w:r>
    <w:proofErr w:type="spellStart"/>
    <w:r>
      <w:rPr>
        <w:sz w:val="16"/>
        <w:szCs w:val="16"/>
        <w:lang w:val="es-ES"/>
      </w:rPr>
      <w:t>Service</w:t>
    </w:r>
    <w:proofErr w:type="spellEnd"/>
    <w:r>
      <w:rPr>
        <w:sz w:val="16"/>
        <w:szCs w:val="16"/>
        <w:lang w:val="es-ES"/>
      </w:rPr>
      <w:t>.</w:t>
    </w:r>
  </w:p>
  <w:p w:rsidR="00F4669E" w:rsidRPr="00846228" w:rsidRDefault="00F4669E" w:rsidP="008151DC">
    <w:pPr>
      <w:rPr>
        <w:sz w:val="16"/>
        <w:szCs w:val="16"/>
        <w:lang w:val="es-ES"/>
      </w:rPr>
    </w:pPr>
    <w:r w:rsidRPr="00846228">
      <w:rPr>
        <w:sz w:val="16"/>
        <w:szCs w:val="16"/>
        <w:lang w:val="es-ES"/>
      </w:rPr>
      <w:t>Lista de distribución del presente docume</w:t>
    </w:r>
    <w:r>
      <w:rPr>
        <w:sz w:val="16"/>
        <w:szCs w:val="16"/>
        <w:lang w:val="es-ES"/>
      </w:rPr>
      <w:t xml:space="preserve">nto: auditado, equipo auditor, </w:t>
    </w:r>
    <w:r w:rsidRPr="00846228">
      <w:rPr>
        <w:sz w:val="16"/>
        <w:szCs w:val="16"/>
        <w:lang w:val="es-ES"/>
      </w:rPr>
      <w:t xml:space="preserve">personal de TÜV SÜD América de México, S.A. de C.V.  División Management </w:t>
    </w:r>
    <w:proofErr w:type="spellStart"/>
    <w:r w:rsidRPr="00846228">
      <w:rPr>
        <w:sz w:val="16"/>
        <w:szCs w:val="16"/>
        <w:lang w:val="es-ES"/>
      </w:rPr>
      <w:t>Service</w:t>
    </w:r>
    <w:proofErr w:type="spellEnd"/>
    <w:r w:rsidRPr="00846228">
      <w:rPr>
        <w:sz w:val="16"/>
        <w:szCs w:val="16"/>
        <w:lang w:val="es-ES"/>
      </w:rPr>
      <w:t xml:space="preserve"> y personal del Comité de Certificación.</w:t>
    </w:r>
  </w:p>
  <w:p w:rsidR="00F4669E" w:rsidRDefault="00F46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58" w:rsidRDefault="00956E58">
      <w:r>
        <w:separator/>
      </w:r>
    </w:p>
  </w:footnote>
  <w:footnote w:type="continuationSeparator" w:id="0">
    <w:p w:rsidR="00956E58" w:rsidRDefault="0095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7"/>
      <w:gridCol w:w="3587"/>
      <w:gridCol w:w="3182"/>
      <w:gridCol w:w="2398"/>
    </w:tblGrid>
    <w:tr w:rsidR="00F4669E" w:rsidRPr="007E3C46" w:rsidTr="00B97C7E">
      <w:trPr>
        <w:cantSplit/>
        <w:trHeight w:val="601"/>
        <w:jc w:val="center"/>
      </w:trPr>
      <w:tc>
        <w:tcPr>
          <w:tcW w:w="181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F4669E" w:rsidRDefault="00B0458A" w:rsidP="00B97C7E">
          <w:pPr>
            <w:pStyle w:val="Encabezado"/>
            <w:spacing w:before="140"/>
            <w:ind w:right="57"/>
            <w:jc w:val="center"/>
            <w:rPr>
              <w:b/>
              <w:bCs/>
              <w:sz w:val="32"/>
              <w:szCs w:val="32"/>
            </w:rPr>
          </w:pPr>
          <w:r w:rsidRPr="00E678D0">
            <w:rPr>
              <w:noProof/>
              <w:lang w:val="es-MX" w:eastAsia="es-MX"/>
            </w:rPr>
            <w:drawing>
              <wp:inline distT="0" distB="0" distL="0" distR="0">
                <wp:extent cx="600075" cy="65722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</w:p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  <w:r w:rsidRPr="004C0EC4">
            <w:rPr>
              <w:b/>
              <w:bCs/>
              <w:sz w:val="18"/>
              <w:szCs w:val="18"/>
              <w:lang w:val="es-ES"/>
            </w:rPr>
            <w:t xml:space="preserve">Informe </w:t>
          </w:r>
          <w:r>
            <w:rPr>
              <w:b/>
              <w:bCs/>
              <w:sz w:val="18"/>
              <w:szCs w:val="18"/>
              <w:lang w:val="es-ES"/>
            </w:rPr>
            <w:t>de h</w:t>
          </w:r>
          <w:r w:rsidRPr="004C0EC4">
            <w:rPr>
              <w:b/>
              <w:bCs/>
              <w:sz w:val="18"/>
              <w:szCs w:val="18"/>
              <w:lang w:val="es-ES"/>
            </w:rPr>
            <w:t xml:space="preserve">allazgos de </w:t>
          </w:r>
          <w:r>
            <w:rPr>
              <w:b/>
              <w:bCs/>
              <w:sz w:val="18"/>
              <w:szCs w:val="18"/>
              <w:lang w:val="es-ES"/>
            </w:rPr>
            <w:t>auditoría</w:t>
          </w:r>
          <w:r w:rsidRPr="004C0EC4">
            <w:rPr>
              <w:b/>
              <w:bCs/>
              <w:sz w:val="18"/>
              <w:szCs w:val="18"/>
              <w:lang w:val="es-ES"/>
            </w:rPr>
            <w:t xml:space="preserve"> </w:t>
          </w:r>
        </w:p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</w:p>
        <w:p w:rsidR="00F4669E" w:rsidRPr="0092640D" w:rsidRDefault="00F4669E" w:rsidP="0054526C">
          <w:pPr>
            <w:pStyle w:val="Encabezado"/>
            <w:spacing w:before="120"/>
            <w:ind w:right="58"/>
            <w:jc w:val="right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No. de Proyecto: MX 950 27 1423</w:t>
          </w:r>
        </w:p>
      </w:tc>
      <w:tc>
        <w:tcPr>
          <w:tcW w:w="31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EA3ECA" w:rsidRDefault="00F4669E" w:rsidP="006C7378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EA3ECA">
            <w:rPr>
              <w:sz w:val="16"/>
              <w:szCs w:val="16"/>
              <w:lang w:val="es-MX"/>
            </w:rPr>
            <w:t>ISOFM 05s</w:t>
          </w:r>
        </w:p>
        <w:p w:rsidR="00F4669E" w:rsidRPr="004C0EC4" w:rsidRDefault="00F4669E" w:rsidP="006C7378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4C0EC4">
            <w:rPr>
              <w:sz w:val="16"/>
              <w:szCs w:val="16"/>
              <w:lang w:val="es-MX"/>
            </w:rPr>
            <w:t xml:space="preserve">Revisión </w:t>
          </w:r>
          <w:r w:rsidR="0086340F">
            <w:rPr>
              <w:sz w:val="16"/>
              <w:szCs w:val="16"/>
              <w:lang w:val="es-MX"/>
            </w:rPr>
            <w:t>22</w:t>
          </w:r>
        </w:p>
        <w:p w:rsidR="00F4669E" w:rsidRPr="00EA3ECA" w:rsidRDefault="00F4669E" w:rsidP="006C7378">
          <w:pPr>
            <w:pStyle w:val="Encabezado"/>
            <w:spacing w:before="120"/>
            <w:ind w:left="180" w:right="58"/>
            <w:rPr>
              <w:b/>
              <w:bCs/>
              <w:sz w:val="16"/>
              <w:szCs w:val="16"/>
              <w:lang w:val="es-MX"/>
            </w:rPr>
          </w:pP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38B9" w:rsidRDefault="00F4669E" w:rsidP="006C7378">
          <w:pPr>
            <w:pStyle w:val="Encabezado"/>
            <w:spacing w:before="120"/>
            <w:ind w:left="25" w:right="58"/>
            <w:rPr>
              <w:b/>
              <w:bCs/>
              <w:sz w:val="18"/>
              <w:szCs w:val="18"/>
              <w:lang w:val="es-ES"/>
            </w:rPr>
          </w:pPr>
          <w:r w:rsidRPr="000D38B9">
            <w:rPr>
              <w:b/>
              <w:bCs/>
              <w:sz w:val="18"/>
              <w:szCs w:val="18"/>
              <w:lang w:val="es-ES"/>
            </w:rPr>
            <w:t>División</w:t>
          </w:r>
        </w:p>
        <w:p w:rsidR="00F4669E" w:rsidRPr="000D38B9" w:rsidRDefault="00F4669E" w:rsidP="006C7378">
          <w:pPr>
            <w:pStyle w:val="Encabezado"/>
            <w:ind w:left="25" w:right="57"/>
            <w:rPr>
              <w:b/>
              <w:bCs/>
              <w:sz w:val="18"/>
              <w:szCs w:val="18"/>
              <w:lang w:val="es-ES"/>
            </w:rPr>
          </w:pPr>
          <w:r w:rsidRPr="007E3C46">
            <w:rPr>
              <w:b/>
              <w:bCs/>
              <w:sz w:val="18"/>
              <w:szCs w:val="18"/>
              <w:lang w:val="es-ES"/>
            </w:rPr>
            <w:t xml:space="preserve">Management </w:t>
          </w:r>
          <w:proofErr w:type="spellStart"/>
          <w:r w:rsidRPr="00EA3ECA">
            <w:rPr>
              <w:b/>
              <w:bCs/>
              <w:sz w:val="18"/>
              <w:szCs w:val="18"/>
              <w:lang w:val="es-MX"/>
            </w:rPr>
            <w:t>Service</w:t>
          </w:r>
          <w:proofErr w:type="spellEnd"/>
        </w:p>
      </w:tc>
    </w:tr>
    <w:tr w:rsidR="00F4669E" w:rsidRPr="009A77EC" w:rsidTr="00726ECB">
      <w:trPr>
        <w:cantSplit/>
        <w:trHeight w:hRule="exact" w:val="743"/>
        <w:jc w:val="center"/>
      </w:trPr>
      <w:tc>
        <w:tcPr>
          <w:tcW w:w="18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6FC9" w:rsidRDefault="00F4669E" w:rsidP="00B97C7E">
          <w:pPr>
            <w:pStyle w:val="Encabezado"/>
            <w:spacing w:before="140"/>
            <w:ind w:left="57" w:right="57"/>
            <w:jc w:val="center"/>
            <w:rPr>
              <w:lang w:val="es-ES"/>
            </w:rPr>
          </w:pPr>
        </w:p>
      </w:tc>
      <w:tc>
        <w:tcPr>
          <w:tcW w:w="358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7E3C46" w:rsidRDefault="00F4669E" w:rsidP="00B97C7E">
          <w:pPr>
            <w:pStyle w:val="Encabezado"/>
            <w:ind w:left="57" w:right="57"/>
            <w:rPr>
              <w:b/>
              <w:bCs/>
              <w:lang w:val="es-ES"/>
            </w:rPr>
          </w:pPr>
        </w:p>
      </w:tc>
      <w:tc>
        <w:tcPr>
          <w:tcW w:w="31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38B9" w:rsidRDefault="00F4669E" w:rsidP="00B97C7E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0D38B9">
            <w:rPr>
              <w:sz w:val="16"/>
              <w:szCs w:val="16"/>
              <w:lang w:val="es-MX"/>
            </w:rPr>
            <w:t>Fecha de elaboración: 200</w:t>
          </w:r>
          <w:r>
            <w:rPr>
              <w:sz w:val="16"/>
              <w:szCs w:val="16"/>
              <w:lang w:val="es-MX"/>
            </w:rPr>
            <w:t>7-10-22.</w:t>
          </w:r>
        </w:p>
        <w:p w:rsidR="00F4669E" w:rsidRPr="007E3C46" w:rsidRDefault="00F4669E" w:rsidP="0086340F">
          <w:pPr>
            <w:pStyle w:val="Encabezado"/>
            <w:ind w:left="180" w:right="57" w:hanging="156"/>
            <w:rPr>
              <w:b/>
              <w:bCs/>
              <w:sz w:val="16"/>
              <w:szCs w:val="16"/>
              <w:lang w:val="es-ES"/>
            </w:rPr>
          </w:pPr>
          <w:r w:rsidRPr="000D38B9">
            <w:rPr>
              <w:sz w:val="16"/>
              <w:szCs w:val="16"/>
              <w:lang w:val="es-MX"/>
            </w:rPr>
            <w:t xml:space="preserve">Fecha de la última revisión: </w:t>
          </w:r>
          <w:r>
            <w:rPr>
              <w:sz w:val="16"/>
              <w:szCs w:val="16"/>
              <w:lang w:val="es-MX"/>
            </w:rPr>
            <w:t>201</w:t>
          </w:r>
          <w:r w:rsidR="009E09F5">
            <w:rPr>
              <w:sz w:val="16"/>
              <w:szCs w:val="16"/>
              <w:lang w:val="es-MX"/>
            </w:rPr>
            <w:t>7</w:t>
          </w:r>
          <w:r>
            <w:rPr>
              <w:sz w:val="16"/>
              <w:szCs w:val="16"/>
              <w:lang w:val="es-MX"/>
            </w:rPr>
            <w:t>-</w:t>
          </w:r>
          <w:r w:rsidR="0086340F">
            <w:rPr>
              <w:sz w:val="16"/>
              <w:szCs w:val="16"/>
              <w:lang w:val="es-MX"/>
            </w:rPr>
            <w:t>07</w:t>
          </w:r>
          <w:r w:rsidR="00F80EDD">
            <w:rPr>
              <w:sz w:val="16"/>
              <w:szCs w:val="16"/>
              <w:lang w:val="es-MX"/>
            </w:rPr>
            <w:t>-</w:t>
          </w:r>
          <w:r w:rsidR="0086340F">
            <w:rPr>
              <w:sz w:val="16"/>
              <w:szCs w:val="16"/>
              <w:lang w:val="es-MX"/>
            </w:rPr>
            <w:t>05</w:t>
          </w:r>
          <w:r w:rsidR="00F80EDD">
            <w:rPr>
              <w:sz w:val="16"/>
              <w:szCs w:val="16"/>
              <w:lang w:val="es-MX"/>
            </w:rPr>
            <w:t>.</w:t>
          </w: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69E" w:rsidRPr="000D38B9" w:rsidRDefault="00F4669E" w:rsidP="00B97C7E">
          <w:pPr>
            <w:pStyle w:val="Encabezado"/>
            <w:ind w:left="57" w:right="57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es-ES"/>
            </w:rPr>
            <w:t>Paginación</w:t>
          </w:r>
        </w:p>
        <w:p w:rsidR="00F4669E" w:rsidRPr="000D38B9" w:rsidRDefault="00F4669E" w:rsidP="00B97C7E">
          <w:pPr>
            <w:pStyle w:val="Encabezado"/>
            <w:ind w:left="57" w:right="57"/>
            <w:rPr>
              <w:b/>
              <w:bCs/>
              <w:sz w:val="18"/>
              <w:szCs w:val="18"/>
            </w:rPr>
          </w:pPr>
          <w:r w:rsidRPr="000D38B9">
            <w:rPr>
              <w:b/>
              <w:bCs/>
              <w:sz w:val="18"/>
              <w:szCs w:val="18"/>
            </w:rPr>
            <w:t xml:space="preserve">Página </w:t>
          </w:r>
          <w:r w:rsidRPr="000D38B9">
            <w:rPr>
              <w:b/>
              <w:bCs/>
              <w:sz w:val="18"/>
              <w:szCs w:val="18"/>
            </w:rPr>
            <w:fldChar w:fldCharType="begin"/>
          </w:r>
          <w:r w:rsidRPr="000D38B9">
            <w:rPr>
              <w:b/>
              <w:bCs/>
              <w:sz w:val="18"/>
              <w:szCs w:val="18"/>
            </w:rPr>
            <w:instrText xml:space="preserve"> PAGE </w:instrText>
          </w:r>
          <w:r w:rsidRPr="000D38B9">
            <w:rPr>
              <w:b/>
              <w:bCs/>
              <w:sz w:val="18"/>
              <w:szCs w:val="18"/>
            </w:rPr>
            <w:fldChar w:fldCharType="separate"/>
          </w:r>
          <w:r w:rsidR="002105F5">
            <w:rPr>
              <w:b/>
              <w:bCs/>
              <w:noProof/>
              <w:sz w:val="18"/>
              <w:szCs w:val="18"/>
            </w:rPr>
            <w:t>7</w:t>
          </w:r>
          <w:r w:rsidRPr="000D38B9">
            <w:rPr>
              <w:b/>
              <w:bCs/>
              <w:sz w:val="18"/>
              <w:szCs w:val="18"/>
            </w:rPr>
            <w:fldChar w:fldCharType="end"/>
          </w:r>
          <w:r w:rsidRPr="000D38B9">
            <w:rPr>
              <w:b/>
              <w:bCs/>
              <w:sz w:val="18"/>
              <w:szCs w:val="18"/>
            </w:rPr>
            <w:t xml:space="preserve"> de </w:t>
          </w:r>
          <w:r w:rsidRPr="000D38B9">
            <w:rPr>
              <w:b/>
              <w:bCs/>
              <w:sz w:val="18"/>
              <w:szCs w:val="18"/>
            </w:rPr>
            <w:fldChar w:fldCharType="begin"/>
          </w:r>
          <w:r w:rsidRPr="000D38B9">
            <w:rPr>
              <w:b/>
              <w:bCs/>
              <w:sz w:val="18"/>
              <w:szCs w:val="18"/>
            </w:rPr>
            <w:instrText xml:space="preserve"> NUMPAGES </w:instrText>
          </w:r>
          <w:r w:rsidRPr="000D38B9">
            <w:rPr>
              <w:b/>
              <w:bCs/>
              <w:sz w:val="18"/>
              <w:szCs w:val="18"/>
            </w:rPr>
            <w:fldChar w:fldCharType="separate"/>
          </w:r>
          <w:r w:rsidR="002105F5">
            <w:rPr>
              <w:b/>
              <w:bCs/>
              <w:noProof/>
              <w:sz w:val="18"/>
              <w:szCs w:val="18"/>
            </w:rPr>
            <w:t>7</w:t>
          </w:r>
          <w:r w:rsidRPr="000D38B9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F4669E" w:rsidRDefault="00F4669E" w:rsidP="00E67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B3722"/>
    <w:multiLevelType w:val="hybridMultilevel"/>
    <w:tmpl w:val="440CDBB0"/>
    <w:lvl w:ilvl="0" w:tplc="E99A4930">
      <w:start w:val="1"/>
      <w:numFmt w:val="upperLetter"/>
      <w:lvlText w:val="%1)"/>
      <w:lvlJc w:val="left"/>
      <w:pPr>
        <w:ind w:left="-14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2" w15:restartNumberingAfterBreak="0">
    <w:nsid w:val="0A6C09F4"/>
    <w:multiLevelType w:val="multilevel"/>
    <w:tmpl w:val="8F702B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05E"/>
    <w:multiLevelType w:val="hybridMultilevel"/>
    <w:tmpl w:val="354C0B82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 w15:restartNumberingAfterBreak="0">
    <w:nsid w:val="128531D4"/>
    <w:multiLevelType w:val="hybridMultilevel"/>
    <w:tmpl w:val="B866CE80"/>
    <w:lvl w:ilvl="0" w:tplc="A308F4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4715F2B"/>
    <w:multiLevelType w:val="hybridMultilevel"/>
    <w:tmpl w:val="6ECE5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502D1"/>
    <w:multiLevelType w:val="hybridMultilevel"/>
    <w:tmpl w:val="8B8CE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B7618"/>
    <w:multiLevelType w:val="hybridMultilevel"/>
    <w:tmpl w:val="D3389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DA2426"/>
    <w:multiLevelType w:val="hybridMultilevel"/>
    <w:tmpl w:val="E91EC714"/>
    <w:lvl w:ilvl="0" w:tplc="D86672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62D01"/>
    <w:multiLevelType w:val="hybridMultilevel"/>
    <w:tmpl w:val="8F702B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906"/>
    <w:multiLevelType w:val="hybridMultilevel"/>
    <w:tmpl w:val="18280B9E"/>
    <w:lvl w:ilvl="0" w:tplc="8174B264">
      <w:start w:val="1"/>
      <w:numFmt w:val="lowerLetter"/>
      <w:lvlText w:val="%1)"/>
      <w:lvlJc w:val="left"/>
      <w:pPr>
        <w:tabs>
          <w:tab w:val="num" w:pos="392"/>
        </w:tabs>
        <w:ind w:left="39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11" w15:restartNumberingAfterBreak="0">
    <w:nsid w:val="2D6F2C2C"/>
    <w:multiLevelType w:val="hybridMultilevel"/>
    <w:tmpl w:val="DB82AA32"/>
    <w:lvl w:ilvl="0" w:tplc="CC5C967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2" w15:restartNumberingAfterBreak="0">
    <w:nsid w:val="32E23B00"/>
    <w:multiLevelType w:val="hybridMultilevel"/>
    <w:tmpl w:val="2DA2144E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3" w15:restartNumberingAfterBreak="0">
    <w:nsid w:val="332A1762"/>
    <w:multiLevelType w:val="hybridMultilevel"/>
    <w:tmpl w:val="18D4D934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4" w15:restartNumberingAfterBreak="0">
    <w:nsid w:val="36AC2A6C"/>
    <w:multiLevelType w:val="hybridMultilevel"/>
    <w:tmpl w:val="A00A0640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5" w15:restartNumberingAfterBreak="0">
    <w:nsid w:val="37DD52F4"/>
    <w:multiLevelType w:val="hybridMultilevel"/>
    <w:tmpl w:val="2E3C24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046E83"/>
    <w:multiLevelType w:val="hybridMultilevel"/>
    <w:tmpl w:val="C42C68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63F8D"/>
    <w:multiLevelType w:val="hybridMultilevel"/>
    <w:tmpl w:val="7F041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F0CE4"/>
    <w:multiLevelType w:val="hybridMultilevel"/>
    <w:tmpl w:val="C8D650E8"/>
    <w:lvl w:ilvl="0" w:tplc="55201F00">
      <w:start w:val="1"/>
      <w:numFmt w:val="lowerLetter"/>
      <w:lvlText w:val="%1)"/>
      <w:lvlJc w:val="left"/>
      <w:pPr>
        <w:tabs>
          <w:tab w:val="num" w:pos="469"/>
        </w:tabs>
        <w:ind w:left="4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19" w15:restartNumberingAfterBreak="0">
    <w:nsid w:val="408609FB"/>
    <w:multiLevelType w:val="hybridMultilevel"/>
    <w:tmpl w:val="911A29C6"/>
    <w:lvl w:ilvl="0" w:tplc="280CDBAA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0" w15:restartNumberingAfterBreak="0">
    <w:nsid w:val="48256A44"/>
    <w:multiLevelType w:val="hybridMultilevel"/>
    <w:tmpl w:val="28D24914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1" w15:restartNumberingAfterBreak="0">
    <w:nsid w:val="4DAD1A2B"/>
    <w:multiLevelType w:val="hybridMultilevel"/>
    <w:tmpl w:val="AA644C8E"/>
    <w:lvl w:ilvl="0" w:tplc="B6A8D136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2" w15:restartNumberingAfterBreak="0">
    <w:nsid w:val="517E255B"/>
    <w:multiLevelType w:val="hybridMultilevel"/>
    <w:tmpl w:val="C3844114"/>
    <w:lvl w:ilvl="0" w:tplc="88328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CC7EB5"/>
    <w:multiLevelType w:val="hybridMultilevel"/>
    <w:tmpl w:val="039605B0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4" w15:restartNumberingAfterBreak="0">
    <w:nsid w:val="53D31382"/>
    <w:multiLevelType w:val="hybridMultilevel"/>
    <w:tmpl w:val="45C029B6"/>
    <w:lvl w:ilvl="0" w:tplc="88328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E40506"/>
    <w:multiLevelType w:val="hybridMultilevel"/>
    <w:tmpl w:val="D7A0A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EA20BB"/>
    <w:multiLevelType w:val="multilevel"/>
    <w:tmpl w:val="C3844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D40832"/>
    <w:multiLevelType w:val="multilevel"/>
    <w:tmpl w:val="57F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75456E"/>
    <w:multiLevelType w:val="hybridMultilevel"/>
    <w:tmpl w:val="440CDBB0"/>
    <w:lvl w:ilvl="0" w:tplc="E99A4930">
      <w:start w:val="1"/>
      <w:numFmt w:val="upperLetter"/>
      <w:lvlText w:val="%1)"/>
      <w:lvlJc w:val="left"/>
      <w:pPr>
        <w:ind w:left="-14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29" w15:restartNumberingAfterBreak="0">
    <w:nsid w:val="6D36764C"/>
    <w:multiLevelType w:val="hybridMultilevel"/>
    <w:tmpl w:val="9FDC29E4"/>
    <w:lvl w:ilvl="0" w:tplc="64E060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5B5763"/>
    <w:multiLevelType w:val="hybridMultilevel"/>
    <w:tmpl w:val="BC3825EC"/>
    <w:lvl w:ilvl="0" w:tplc="AEEAB686">
      <w:start w:val="1"/>
      <w:numFmt w:val="lowerLetter"/>
      <w:lvlText w:val="%1)"/>
      <w:lvlJc w:val="left"/>
      <w:pPr>
        <w:ind w:left="1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1" w15:restartNumberingAfterBreak="0">
    <w:nsid w:val="6F322FE9"/>
    <w:multiLevelType w:val="hybridMultilevel"/>
    <w:tmpl w:val="656AE9E0"/>
    <w:lvl w:ilvl="0" w:tplc="762AB490">
      <w:start w:val="1"/>
      <w:numFmt w:val="lowerLetter"/>
      <w:lvlText w:val="%1)"/>
      <w:lvlJc w:val="left"/>
      <w:pPr>
        <w:ind w:left="-5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2" w15:restartNumberingAfterBreak="0">
    <w:nsid w:val="772C2684"/>
    <w:multiLevelType w:val="hybridMultilevel"/>
    <w:tmpl w:val="84F07B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C76F98"/>
    <w:multiLevelType w:val="hybridMultilevel"/>
    <w:tmpl w:val="E5B25C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059"/>
    <w:multiLevelType w:val="hybridMultilevel"/>
    <w:tmpl w:val="228CB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3"/>
  </w:num>
  <w:num w:numId="5">
    <w:abstractNumId w:val="12"/>
  </w:num>
  <w:num w:numId="6">
    <w:abstractNumId w:val="14"/>
  </w:num>
  <w:num w:numId="7">
    <w:abstractNumId w:val="13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25"/>
  </w:num>
  <w:num w:numId="12">
    <w:abstractNumId w:val="34"/>
  </w:num>
  <w:num w:numId="13">
    <w:abstractNumId w:val="33"/>
  </w:num>
  <w:num w:numId="1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27"/>
  </w:num>
  <w:num w:numId="22">
    <w:abstractNumId w:val="8"/>
  </w:num>
  <w:num w:numId="23">
    <w:abstractNumId w:val="29"/>
  </w:num>
  <w:num w:numId="24">
    <w:abstractNumId w:val="24"/>
  </w:num>
  <w:num w:numId="25">
    <w:abstractNumId w:val="22"/>
  </w:num>
  <w:num w:numId="26">
    <w:abstractNumId w:val="26"/>
  </w:num>
  <w:num w:numId="27">
    <w:abstractNumId w:val="18"/>
  </w:num>
  <w:num w:numId="28">
    <w:abstractNumId w:val="10"/>
  </w:num>
  <w:num w:numId="29">
    <w:abstractNumId w:val="28"/>
  </w:num>
  <w:num w:numId="30">
    <w:abstractNumId w:val="32"/>
  </w:num>
  <w:num w:numId="31">
    <w:abstractNumId w:val="7"/>
  </w:num>
  <w:num w:numId="32">
    <w:abstractNumId w:val="31"/>
  </w:num>
  <w:num w:numId="33">
    <w:abstractNumId w:val="16"/>
  </w:num>
  <w:num w:numId="34">
    <w:abstractNumId w:val="6"/>
  </w:num>
  <w:num w:numId="35">
    <w:abstractNumId w:val="1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4"/>
    <w:rsid w:val="00005040"/>
    <w:rsid w:val="00007135"/>
    <w:rsid w:val="0001223B"/>
    <w:rsid w:val="00013A45"/>
    <w:rsid w:val="0002163C"/>
    <w:rsid w:val="00023850"/>
    <w:rsid w:val="00026FB8"/>
    <w:rsid w:val="0002776E"/>
    <w:rsid w:val="0002791B"/>
    <w:rsid w:val="00032678"/>
    <w:rsid w:val="00041AFE"/>
    <w:rsid w:val="00046643"/>
    <w:rsid w:val="00051D1B"/>
    <w:rsid w:val="00051DF7"/>
    <w:rsid w:val="000526B9"/>
    <w:rsid w:val="000544E8"/>
    <w:rsid w:val="00057A63"/>
    <w:rsid w:val="00061C19"/>
    <w:rsid w:val="00062391"/>
    <w:rsid w:val="0006440C"/>
    <w:rsid w:val="00067ADC"/>
    <w:rsid w:val="00067BEB"/>
    <w:rsid w:val="000711B9"/>
    <w:rsid w:val="00073D29"/>
    <w:rsid w:val="0007638C"/>
    <w:rsid w:val="0008333F"/>
    <w:rsid w:val="00084264"/>
    <w:rsid w:val="00084DF2"/>
    <w:rsid w:val="00091C00"/>
    <w:rsid w:val="000920FB"/>
    <w:rsid w:val="0009650F"/>
    <w:rsid w:val="000A0665"/>
    <w:rsid w:val="000A3E26"/>
    <w:rsid w:val="000A68C3"/>
    <w:rsid w:val="000A6960"/>
    <w:rsid w:val="000B2252"/>
    <w:rsid w:val="000B446F"/>
    <w:rsid w:val="000B53D9"/>
    <w:rsid w:val="000B6C0E"/>
    <w:rsid w:val="000C1065"/>
    <w:rsid w:val="000C725C"/>
    <w:rsid w:val="000D38B9"/>
    <w:rsid w:val="000D41BB"/>
    <w:rsid w:val="000D4FFB"/>
    <w:rsid w:val="000D60EF"/>
    <w:rsid w:val="000D6FC9"/>
    <w:rsid w:val="000E7BDA"/>
    <w:rsid w:val="000E7D49"/>
    <w:rsid w:val="000F02B0"/>
    <w:rsid w:val="000F0E70"/>
    <w:rsid w:val="000F688B"/>
    <w:rsid w:val="0010678B"/>
    <w:rsid w:val="00106953"/>
    <w:rsid w:val="00110C49"/>
    <w:rsid w:val="00111FCC"/>
    <w:rsid w:val="001158C6"/>
    <w:rsid w:val="00115911"/>
    <w:rsid w:val="001202E8"/>
    <w:rsid w:val="00121590"/>
    <w:rsid w:val="00123B6D"/>
    <w:rsid w:val="00124D5D"/>
    <w:rsid w:val="00125618"/>
    <w:rsid w:val="00125646"/>
    <w:rsid w:val="00127714"/>
    <w:rsid w:val="00127F94"/>
    <w:rsid w:val="00131D52"/>
    <w:rsid w:val="0013347F"/>
    <w:rsid w:val="00133A8B"/>
    <w:rsid w:val="00133D42"/>
    <w:rsid w:val="001344AC"/>
    <w:rsid w:val="00135284"/>
    <w:rsid w:val="00142F6E"/>
    <w:rsid w:val="001464C0"/>
    <w:rsid w:val="001553C3"/>
    <w:rsid w:val="00155961"/>
    <w:rsid w:val="0016162B"/>
    <w:rsid w:val="00162FA7"/>
    <w:rsid w:val="00163A04"/>
    <w:rsid w:val="00164061"/>
    <w:rsid w:val="001641D8"/>
    <w:rsid w:val="001643BF"/>
    <w:rsid w:val="00166836"/>
    <w:rsid w:val="001675D8"/>
    <w:rsid w:val="00173033"/>
    <w:rsid w:val="00173F42"/>
    <w:rsid w:val="0017457C"/>
    <w:rsid w:val="00180EF2"/>
    <w:rsid w:val="00184CF2"/>
    <w:rsid w:val="00185CC0"/>
    <w:rsid w:val="001878A7"/>
    <w:rsid w:val="0019447F"/>
    <w:rsid w:val="001946C2"/>
    <w:rsid w:val="00194977"/>
    <w:rsid w:val="00195198"/>
    <w:rsid w:val="001A090C"/>
    <w:rsid w:val="001A0E94"/>
    <w:rsid w:val="001A1EC4"/>
    <w:rsid w:val="001A2DD1"/>
    <w:rsid w:val="001A5B61"/>
    <w:rsid w:val="001B0470"/>
    <w:rsid w:val="001B0681"/>
    <w:rsid w:val="001B4CD8"/>
    <w:rsid w:val="001B6884"/>
    <w:rsid w:val="001C12D9"/>
    <w:rsid w:val="001C5AE3"/>
    <w:rsid w:val="001C7DD3"/>
    <w:rsid w:val="001D4C3F"/>
    <w:rsid w:val="001E2D4B"/>
    <w:rsid w:val="001E405D"/>
    <w:rsid w:val="001E6BD7"/>
    <w:rsid w:val="001F0EB4"/>
    <w:rsid w:val="001F35A5"/>
    <w:rsid w:val="001F63BE"/>
    <w:rsid w:val="001F7CFB"/>
    <w:rsid w:val="0020210B"/>
    <w:rsid w:val="00202CF5"/>
    <w:rsid w:val="00205E07"/>
    <w:rsid w:val="002105F5"/>
    <w:rsid w:val="00210BAA"/>
    <w:rsid w:val="002138AB"/>
    <w:rsid w:val="00213F08"/>
    <w:rsid w:val="00215435"/>
    <w:rsid w:val="00215D8B"/>
    <w:rsid w:val="00220186"/>
    <w:rsid w:val="0022588A"/>
    <w:rsid w:val="00226F7B"/>
    <w:rsid w:val="00227D5D"/>
    <w:rsid w:val="00230EAF"/>
    <w:rsid w:val="00230FB8"/>
    <w:rsid w:val="00233AEA"/>
    <w:rsid w:val="00237907"/>
    <w:rsid w:val="00241D13"/>
    <w:rsid w:val="002426FE"/>
    <w:rsid w:val="00243E0E"/>
    <w:rsid w:val="00244872"/>
    <w:rsid w:val="00245096"/>
    <w:rsid w:val="00246E87"/>
    <w:rsid w:val="00247DBB"/>
    <w:rsid w:val="00252E88"/>
    <w:rsid w:val="00252EAE"/>
    <w:rsid w:val="00253A17"/>
    <w:rsid w:val="00255DBF"/>
    <w:rsid w:val="00263422"/>
    <w:rsid w:val="00270E8C"/>
    <w:rsid w:val="0027104D"/>
    <w:rsid w:val="002721CD"/>
    <w:rsid w:val="002745B5"/>
    <w:rsid w:val="002773E5"/>
    <w:rsid w:val="002817BC"/>
    <w:rsid w:val="002905F6"/>
    <w:rsid w:val="00293A3E"/>
    <w:rsid w:val="002945DD"/>
    <w:rsid w:val="00295DCE"/>
    <w:rsid w:val="002A1A2B"/>
    <w:rsid w:val="002A52DC"/>
    <w:rsid w:val="002A7F07"/>
    <w:rsid w:val="002B11DA"/>
    <w:rsid w:val="002B242A"/>
    <w:rsid w:val="002B3BEB"/>
    <w:rsid w:val="002B458E"/>
    <w:rsid w:val="002B72C0"/>
    <w:rsid w:val="002B73F1"/>
    <w:rsid w:val="002C49A9"/>
    <w:rsid w:val="002C66E7"/>
    <w:rsid w:val="002D024A"/>
    <w:rsid w:val="002D35A7"/>
    <w:rsid w:val="002D55F3"/>
    <w:rsid w:val="002E0214"/>
    <w:rsid w:val="002E5200"/>
    <w:rsid w:val="002E536E"/>
    <w:rsid w:val="002E5755"/>
    <w:rsid w:val="002F4244"/>
    <w:rsid w:val="002F4F49"/>
    <w:rsid w:val="002F61AB"/>
    <w:rsid w:val="00300298"/>
    <w:rsid w:val="00300647"/>
    <w:rsid w:val="003032E7"/>
    <w:rsid w:val="003057F2"/>
    <w:rsid w:val="00307101"/>
    <w:rsid w:val="00311793"/>
    <w:rsid w:val="0031322F"/>
    <w:rsid w:val="00313C7A"/>
    <w:rsid w:val="00314595"/>
    <w:rsid w:val="00314860"/>
    <w:rsid w:val="0031591E"/>
    <w:rsid w:val="003275A8"/>
    <w:rsid w:val="003276AB"/>
    <w:rsid w:val="0033122E"/>
    <w:rsid w:val="00335B7C"/>
    <w:rsid w:val="00336BDE"/>
    <w:rsid w:val="003374C7"/>
    <w:rsid w:val="003455D8"/>
    <w:rsid w:val="003457AC"/>
    <w:rsid w:val="00346E9C"/>
    <w:rsid w:val="0034781D"/>
    <w:rsid w:val="00347887"/>
    <w:rsid w:val="00351888"/>
    <w:rsid w:val="00353982"/>
    <w:rsid w:val="0035688D"/>
    <w:rsid w:val="00356EAB"/>
    <w:rsid w:val="00357711"/>
    <w:rsid w:val="00357DC9"/>
    <w:rsid w:val="00360BD5"/>
    <w:rsid w:val="00361EA2"/>
    <w:rsid w:val="0036234E"/>
    <w:rsid w:val="00370C6E"/>
    <w:rsid w:val="003742CA"/>
    <w:rsid w:val="003756EA"/>
    <w:rsid w:val="00375972"/>
    <w:rsid w:val="00375FE0"/>
    <w:rsid w:val="00377ACB"/>
    <w:rsid w:val="00384C51"/>
    <w:rsid w:val="00387175"/>
    <w:rsid w:val="00393AD1"/>
    <w:rsid w:val="0039475E"/>
    <w:rsid w:val="003958D3"/>
    <w:rsid w:val="00396BBC"/>
    <w:rsid w:val="003A2737"/>
    <w:rsid w:val="003A4D5E"/>
    <w:rsid w:val="003A5A49"/>
    <w:rsid w:val="003A711E"/>
    <w:rsid w:val="003B2C68"/>
    <w:rsid w:val="003B3DAA"/>
    <w:rsid w:val="003B511D"/>
    <w:rsid w:val="003B5829"/>
    <w:rsid w:val="003B642A"/>
    <w:rsid w:val="003B764F"/>
    <w:rsid w:val="003C05FD"/>
    <w:rsid w:val="003C2C39"/>
    <w:rsid w:val="003C3EFB"/>
    <w:rsid w:val="003C4B44"/>
    <w:rsid w:val="003C6EBC"/>
    <w:rsid w:val="003D3C30"/>
    <w:rsid w:val="003D4DC0"/>
    <w:rsid w:val="003D569C"/>
    <w:rsid w:val="003D6F27"/>
    <w:rsid w:val="003E42EE"/>
    <w:rsid w:val="003E469B"/>
    <w:rsid w:val="003E4898"/>
    <w:rsid w:val="003E4C09"/>
    <w:rsid w:val="003F04EF"/>
    <w:rsid w:val="003F2567"/>
    <w:rsid w:val="003F4FA8"/>
    <w:rsid w:val="003F6CC8"/>
    <w:rsid w:val="003F75FC"/>
    <w:rsid w:val="00400FE2"/>
    <w:rsid w:val="004033F3"/>
    <w:rsid w:val="004057EB"/>
    <w:rsid w:val="00406304"/>
    <w:rsid w:val="00412EA0"/>
    <w:rsid w:val="00413267"/>
    <w:rsid w:val="00415247"/>
    <w:rsid w:val="00415F49"/>
    <w:rsid w:val="00416B92"/>
    <w:rsid w:val="004177E1"/>
    <w:rsid w:val="00433A2D"/>
    <w:rsid w:val="00433B2F"/>
    <w:rsid w:val="004353B7"/>
    <w:rsid w:val="00440EB4"/>
    <w:rsid w:val="00441F68"/>
    <w:rsid w:val="004428A9"/>
    <w:rsid w:val="004437F3"/>
    <w:rsid w:val="00443D6F"/>
    <w:rsid w:val="00447F04"/>
    <w:rsid w:val="00452DD5"/>
    <w:rsid w:val="004551D4"/>
    <w:rsid w:val="00455C52"/>
    <w:rsid w:val="00462D28"/>
    <w:rsid w:val="00465D9A"/>
    <w:rsid w:val="00466363"/>
    <w:rsid w:val="004739EB"/>
    <w:rsid w:val="004763CC"/>
    <w:rsid w:val="00480C47"/>
    <w:rsid w:val="0048313D"/>
    <w:rsid w:val="00487C24"/>
    <w:rsid w:val="00492EF9"/>
    <w:rsid w:val="004937DD"/>
    <w:rsid w:val="00495062"/>
    <w:rsid w:val="004A0847"/>
    <w:rsid w:val="004A0BB3"/>
    <w:rsid w:val="004A52CB"/>
    <w:rsid w:val="004B3F9F"/>
    <w:rsid w:val="004B5726"/>
    <w:rsid w:val="004B7541"/>
    <w:rsid w:val="004C0BA1"/>
    <w:rsid w:val="004C0EC4"/>
    <w:rsid w:val="004C1C8D"/>
    <w:rsid w:val="004C77D3"/>
    <w:rsid w:val="004C7B09"/>
    <w:rsid w:val="004D018B"/>
    <w:rsid w:val="004D08EE"/>
    <w:rsid w:val="004D0903"/>
    <w:rsid w:val="004D1B70"/>
    <w:rsid w:val="004D2F16"/>
    <w:rsid w:val="004D6185"/>
    <w:rsid w:val="004D61C3"/>
    <w:rsid w:val="004E01AC"/>
    <w:rsid w:val="004E0C29"/>
    <w:rsid w:val="004F0621"/>
    <w:rsid w:val="004F0F5A"/>
    <w:rsid w:val="004F3039"/>
    <w:rsid w:val="004F34C7"/>
    <w:rsid w:val="004F48B8"/>
    <w:rsid w:val="004F62B0"/>
    <w:rsid w:val="004F6FB8"/>
    <w:rsid w:val="005011A7"/>
    <w:rsid w:val="005038ED"/>
    <w:rsid w:val="0050632A"/>
    <w:rsid w:val="005112F8"/>
    <w:rsid w:val="00512F5D"/>
    <w:rsid w:val="005261B1"/>
    <w:rsid w:val="0052673F"/>
    <w:rsid w:val="00526A23"/>
    <w:rsid w:val="00526A72"/>
    <w:rsid w:val="005321C9"/>
    <w:rsid w:val="00532853"/>
    <w:rsid w:val="00540324"/>
    <w:rsid w:val="00541AD8"/>
    <w:rsid w:val="00543C8B"/>
    <w:rsid w:val="0054526C"/>
    <w:rsid w:val="005468F7"/>
    <w:rsid w:val="0054713D"/>
    <w:rsid w:val="00547165"/>
    <w:rsid w:val="00547A2D"/>
    <w:rsid w:val="005518C0"/>
    <w:rsid w:val="00554F75"/>
    <w:rsid w:val="0055544C"/>
    <w:rsid w:val="00556B1B"/>
    <w:rsid w:val="00563765"/>
    <w:rsid w:val="005638AB"/>
    <w:rsid w:val="00565555"/>
    <w:rsid w:val="005662E7"/>
    <w:rsid w:val="005672B8"/>
    <w:rsid w:val="005675A0"/>
    <w:rsid w:val="00570E35"/>
    <w:rsid w:val="005712A6"/>
    <w:rsid w:val="00573D68"/>
    <w:rsid w:val="005813BB"/>
    <w:rsid w:val="00581496"/>
    <w:rsid w:val="00584E9F"/>
    <w:rsid w:val="00591895"/>
    <w:rsid w:val="00593B5D"/>
    <w:rsid w:val="00593DC9"/>
    <w:rsid w:val="0059401D"/>
    <w:rsid w:val="00597035"/>
    <w:rsid w:val="005A197A"/>
    <w:rsid w:val="005A572A"/>
    <w:rsid w:val="005A60C8"/>
    <w:rsid w:val="005B0160"/>
    <w:rsid w:val="005B0D1C"/>
    <w:rsid w:val="005B480B"/>
    <w:rsid w:val="005B5020"/>
    <w:rsid w:val="005B567A"/>
    <w:rsid w:val="005B5B4D"/>
    <w:rsid w:val="005B710C"/>
    <w:rsid w:val="005C4FD2"/>
    <w:rsid w:val="005C5BDC"/>
    <w:rsid w:val="005C7E1D"/>
    <w:rsid w:val="005D0372"/>
    <w:rsid w:val="005D11A0"/>
    <w:rsid w:val="005D4A49"/>
    <w:rsid w:val="005D6751"/>
    <w:rsid w:val="005E1566"/>
    <w:rsid w:val="005E15C8"/>
    <w:rsid w:val="005E2F7E"/>
    <w:rsid w:val="005E4D2C"/>
    <w:rsid w:val="005E73C8"/>
    <w:rsid w:val="005F1BEC"/>
    <w:rsid w:val="005F38E7"/>
    <w:rsid w:val="005F3DA9"/>
    <w:rsid w:val="005F3F82"/>
    <w:rsid w:val="005F7B15"/>
    <w:rsid w:val="006003D5"/>
    <w:rsid w:val="00605780"/>
    <w:rsid w:val="00605C5D"/>
    <w:rsid w:val="00606B90"/>
    <w:rsid w:val="006103A2"/>
    <w:rsid w:val="006110E3"/>
    <w:rsid w:val="006112DC"/>
    <w:rsid w:val="00612401"/>
    <w:rsid w:val="00613EB3"/>
    <w:rsid w:val="006179C8"/>
    <w:rsid w:val="00624DE1"/>
    <w:rsid w:val="00625BD3"/>
    <w:rsid w:val="00627609"/>
    <w:rsid w:val="006337B9"/>
    <w:rsid w:val="00635A15"/>
    <w:rsid w:val="0063711A"/>
    <w:rsid w:val="00640E82"/>
    <w:rsid w:val="00643624"/>
    <w:rsid w:val="0064363D"/>
    <w:rsid w:val="0064452E"/>
    <w:rsid w:val="00644B6E"/>
    <w:rsid w:val="006469FB"/>
    <w:rsid w:val="006504FC"/>
    <w:rsid w:val="0065097F"/>
    <w:rsid w:val="00651527"/>
    <w:rsid w:val="0065392C"/>
    <w:rsid w:val="00653B93"/>
    <w:rsid w:val="006540D8"/>
    <w:rsid w:val="00655562"/>
    <w:rsid w:val="0065701F"/>
    <w:rsid w:val="00657289"/>
    <w:rsid w:val="00660D93"/>
    <w:rsid w:val="006616B5"/>
    <w:rsid w:val="006636DB"/>
    <w:rsid w:val="00664792"/>
    <w:rsid w:val="00671748"/>
    <w:rsid w:val="006724D9"/>
    <w:rsid w:val="006730E9"/>
    <w:rsid w:val="0067435A"/>
    <w:rsid w:val="00682855"/>
    <w:rsid w:val="0068556B"/>
    <w:rsid w:val="006857FC"/>
    <w:rsid w:val="006871F2"/>
    <w:rsid w:val="00691141"/>
    <w:rsid w:val="0069130A"/>
    <w:rsid w:val="00694AF5"/>
    <w:rsid w:val="00697066"/>
    <w:rsid w:val="006A3568"/>
    <w:rsid w:val="006A4F36"/>
    <w:rsid w:val="006B0975"/>
    <w:rsid w:val="006B0E2B"/>
    <w:rsid w:val="006B0E3C"/>
    <w:rsid w:val="006B1AD2"/>
    <w:rsid w:val="006B280E"/>
    <w:rsid w:val="006B5689"/>
    <w:rsid w:val="006B590A"/>
    <w:rsid w:val="006C13A3"/>
    <w:rsid w:val="006C7378"/>
    <w:rsid w:val="006D60DD"/>
    <w:rsid w:val="006E29A4"/>
    <w:rsid w:val="006E33E3"/>
    <w:rsid w:val="006E3841"/>
    <w:rsid w:val="006E51CB"/>
    <w:rsid w:val="006F1520"/>
    <w:rsid w:val="006F3EE0"/>
    <w:rsid w:val="006F4783"/>
    <w:rsid w:val="006F69BA"/>
    <w:rsid w:val="006F78D0"/>
    <w:rsid w:val="007013F6"/>
    <w:rsid w:val="00703FD1"/>
    <w:rsid w:val="00706271"/>
    <w:rsid w:val="00707B3B"/>
    <w:rsid w:val="00707F14"/>
    <w:rsid w:val="0071243C"/>
    <w:rsid w:val="00721490"/>
    <w:rsid w:val="00721950"/>
    <w:rsid w:val="00725233"/>
    <w:rsid w:val="00726BF1"/>
    <w:rsid w:val="00726ECB"/>
    <w:rsid w:val="00730489"/>
    <w:rsid w:val="00735B1A"/>
    <w:rsid w:val="00735C6E"/>
    <w:rsid w:val="007362B6"/>
    <w:rsid w:val="00737D3D"/>
    <w:rsid w:val="00742592"/>
    <w:rsid w:val="0074420F"/>
    <w:rsid w:val="007442EB"/>
    <w:rsid w:val="00744753"/>
    <w:rsid w:val="0075046D"/>
    <w:rsid w:val="00750522"/>
    <w:rsid w:val="00755680"/>
    <w:rsid w:val="00757690"/>
    <w:rsid w:val="007614E8"/>
    <w:rsid w:val="00771F9F"/>
    <w:rsid w:val="00772FF4"/>
    <w:rsid w:val="007760F6"/>
    <w:rsid w:val="00781A82"/>
    <w:rsid w:val="00781B71"/>
    <w:rsid w:val="00790BE8"/>
    <w:rsid w:val="0079465B"/>
    <w:rsid w:val="00796037"/>
    <w:rsid w:val="007A5A30"/>
    <w:rsid w:val="007A6284"/>
    <w:rsid w:val="007B6C1D"/>
    <w:rsid w:val="007C05D5"/>
    <w:rsid w:val="007C097F"/>
    <w:rsid w:val="007C1710"/>
    <w:rsid w:val="007C5958"/>
    <w:rsid w:val="007C679F"/>
    <w:rsid w:val="007D21A5"/>
    <w:rsid w:val="007D25FD"/>
    <w:rsid w:val="007D2917"/>
    <w:rsid w:val="007D3676"/>
    <w:rsid w:val="007D4006"/>
    <w:rsid w:val="007D43AD"/>
    <w:rsid w:val="007D6165"/>
    <w:rsid w:val="007D6BB7"/>
    <w:rsid w:val="007E3B4D"/>
    <w:rsid w:val="007E3C46"/>
    <w:rsid w:val="007E485F"/>
    <w:rsid w:val="007E75B6"/>
    <w:rsid w:val="007E78DB"/>
    <w:rsid w:val="007F06EF"/>
    <w:rsid w:val="007F0957"/>
    <w:rsid w:val="007F7BEE"/>
    <w:rsid w:val="00800BD6"/>
    <w:rsid w:val="008016DB"/>
    <w:rsid w:val="00801F3B"/>
    <w:rsid w:val="00804259"/>
    <w:rsid w:val="008044B5"/>
    <w:rsid w:val="00804FB9"/>
    <w:rsid w:val="00804FD7"/>
    <w:rsid w:val="008052FC"/>
    <w:rsid w:val="008074EE"/>
    <w:rsid w:val="008115CE"/>
    <w:rsid w:val="008151DC"/>
    <w:rsid w:val="008156A8"/>
    <w:rsid w:val="0081604B"/>
    <w:rsid w:val="00821C38"/>
    <w:rsid w:val="0082261B"/>
    <w:rsid w:val="00824601"/>
    <w:rsid w:val="00824BB9"/>
    <w:rsid w:val="00825503"/>
    <w:rsid w:val="008271A9"/>
    <w:rsid w:val="0083262B"/>
    <w:rsid w:val="00833F62"/>
    <w:rsid w:val="00837C5F"/>
    <w:rsid w:val="00840D2F"/>
    <w:rsid w:val="00842343"/>
    <w:rsid w:val="00843DD8"/>
    <w:rsid w:val="00845F9D"/>
    <w:rsid w:val="00846228"/>
    <w:rsid w:val="00856999"/>
    <w:rsid w:val="00857F63"/>
    <w:rsid w:val="0086340F"/>
    <w:rsid w:val="00863EF5"/>
    <w:rsid w:val="00864C25"/>
    <w:rsid w:val="008671C0"/>
    <w:rsid w:val="0087150E"/>
    <w:rsid w:val="00872236"/>
    <w:rsid w:val="008723BB"/>
    <w:rsid w:val="008742F0"/>
    <w:rsid w:val="0087503B"/>
    <w:rsid w:val="00876AA3"/>
    <w:rsid w:val="00881423"/>
    <w:rsid w:val="00882404"/>
    <w:rsid w:val="0088347A"/>
    <w:rsid w:val="00883B52"/>
    <w:rsid w:val="008848CB"/>
    <w:rsid w:val="00892348"/>
    <w:rsid w:val="008A1DD5"/>
    <w:rsid w:val="008A3C4A"/>
    <w:rsid w:val="008A46FB"/>
    <w:rsid w:val="008A470D"/>
    <w:rsid w:val="008A48A7"/>
    <w:rsid w:val="008A63DD"/>
    <w:rsid w:val="008A79A1"/>
    <w:rsid w:val="008B002F"/>
    <w:rsid w:val="008B06E0"/>
    <w:rsid w:val="008B1759"/>
    <w:rsid w:val="008B464D"/>
    <w:rsid w:val="008B6EC1"/>
    <w:rsid w:val="008C0595"/>
    <w:rsid w:val="008C06BA"/>
    <w:rsid w:val="008C3EC3"/>
    <w:rsid w:val="008C5071"/>
    <w:rsid w:val="008C59C1"/>
    <w:rsid w:val="008D27A6"/>
    <w:rsid w:val="008D53DE"/>
    <w:rsid w:val="008D5400"/>
    <w:rsid w:val="008D5E1F"/>
    <w:rsid w:val="008E01BF"/>
    <w:rsid w:val="008F20BC"/>
    <w:rsid w:val="008F459E"/>
    <w:rsid w:val="008F5FB2"/>
    <w:rsid w:val="008F7E85"/>
    <w:rsid w:val="009010D2"/>
    <w:rsid w:val="00912B4C"/>
    <w:rsid w:val="00916D01"/>
    <w:rsid w:val="009173AE"/>
    <w:rsid w:val="00921376"/>
    <w:rsid w:val="00923334"/>
    <w:rsid w:val="00924619"/>
    <w:rsid w:val="00925E12"/>
    <w:rsid w:val="0092640D"/>
    <w:rsid w:val="00926F06"/>
    <w:rsid w:val="00935D50"/>
    <w:rsid w:val="00936281"/>
    <w:rsid w:val="00941102"/>
    <w:rsid w:val="00941567"/>
    <w:rsid w:val="00942D13"/>
    <w:rsid w:val="00943027"/>
    <w:rsid w:val="00945BC9"/>
    <w:rsid w:val="00947A93"/>
    <w:rsid w:val="00947AE6"/>
    <w:rsid w:val="00947EC0"/>
    <w:rsid w:val="00950688"/>
    <w:rsid w:val="00951DC9"/>
    <w:rsid w:val="009528E4"/>
    <w:rsid w:val="009549E3"/>
    <w:rsid w:val="00954B29"/>
    <w:rsid w:val="00956E58"/>
    <w:rsid w:val="009570D2"/>
    <w:rsid w:val="00960EE7"/>
    <w:rsid w:val="00962A79"/>
    <w:rsid w:val="00965574"/>
    <w:rsid w:val="009656A2"/>
    <w:rsid w:val="0096671F"/>
    <w:rsid w:val="0096689A"/>
    <w:rsid w:val="009810DE"/>
    <w:rsid w:val="0098192A"/>
    <w:rsid w:val="00982A27"/>
    <w:rsid w:val="00985A91"/>
    <w:rsid w:val="00986062"/>
    <w:rsid w:val="00990935"/>
    <w:rsid w:val="00991104"/>
    <w:rsid w:val="00992DDA"/>
    <w:rsid w:val="009941D4"/>
    <w:rsid w:val="00994ADA"/>
    <w:rsid w:val="00996A35"/>
    <w:rsid w:val="00997514"/>
    <w:rsid w:val="009A4AE8"/>
    <w:rsid w:val="009A5CA3"/>
    <w:rsid w:val="009A77EC"/>
    <w:rsid w:val="009B01D9"/>
    <w:rsid w:val="009B243D"/>
    <w:rsid w:val="009B365C"/>
    <w:rsid w:val="009B49D5"/>
    <w:rsid w:val="009B662E"/>
    <w:rsid w:val="009C0C30"/>
    <w:rsid w:val="009C3304"/>
    <w:rsid w:val="009D13A5"/>
    <w:rsid w:val="009D2A2F"/>
    <w:rsid w:val="009D4CC5"/>
    <w:rsid w:val="009D5AB1"/>
    <w:rsid w:val="009D7361"/>
    <w:rsid w:val="009D77BD"/>
    <w:rsid w:val="009E09F5"/>
    <w:rsid w:val="009E0F3A"/>
    <w:rsid w:val="009E1DC6"/>
    <w:rsid w:val="009E339E"/>
    <w:rsid w:val="009E368F"/>
    <w:rsid w:val="009E72B8"/>
    <w:rsid w:val="009F14A0"/>
    <w:rsid w:val="009F1D00"/>
    <w:rsid w:val="009F3592"/>
    <w:rsid w:val="009F3B58"/>
    <w:rsid w:val="009F5FC6"/>
    <w:rsid w:val="009F6A34"/>
    <w:rsid w:val="009F797B"/>
    <w:rsid w:val="00A00559"/>
    <w:rsid w:val="00A00FF1"/>
    <w:rsid w:val="00A109E5"/>
    <w:rsid w:val="00A13476"/>
    <w:rsid w:val="00A166AB"/>
    <w:rsid w:val="00A22068"/>
    <w:rsid w:val="00A236F9"/>
    <w:rsid w:val="00A2799B"/>
    <w:rsid w:val="00A27BC4"/>
    <w:rsid w:val="00A30F14"/>
    <w:rsid w:val="00A32B48"/>
    <w:rsid w:val="00A365B0"/>
    <w:rsid w:val="00A36679"/>
    <w:rsid w:val="00A37125"/>
    <w:rsid w:val="00A40485"/>
    <w:rsid w:val="00A41521"/>
    <w:rsid w:val="00A4446D"/>
    <w:rsid w:val="00A4711A"/>
    <w:rsid w:val="00A47A17"/>
    <w:rsid w:val="00A50118"/>
    <w:rsid w:val="00A516DD"/>
    <w:rsid w:val="00A54340"/>
    <w:rsid w:val="00A56423"/>
    <w:rsid w:val="00A57DEF"/>
    <w:rsid w:val="00A61738"/>
    <w:rsid w:val="00A62152"/>
    <w:rsid w:val="00A64627"/>
    <w:rsid w:val="00A64736"/>
    <w:rsid w:val="00A6498B"/>
    <w:rsid w:val="00A65FBB"/>
    <w:rsid w:val="00A65FEA"/>
    <w:rsid w:val="00A665B4"/>
    <w:rsid w:val="00A66D86"/>
    <w:rsid w:val="00A70CFF"/>
    <w:rsid w:val="00A70FE2"/>
    <w:rsid w:val="00A760BB"/>
    <w:rsid w:val="00A76FE0"/>
    <w:rsid w:val="00A77621"/>
    <w:rsid w:val="00A778CD"/>
    <w:rsid w:val="00A77DAB"/>
    <w:rsid w:val="00A824AC"/>
    <w:rsid w:val="00A87441"/>
    <w:rsid w:val="00A93364"/>
    <w:rsid w:val="00A93738"/>
    <w:rsid w:val="00AA0402"/>
    <w:rsid w:val="00AA041A"/>
    <w:rsid w:val="00AA1CD9"/>
    <w:rsid w:val="00AA38B2"/>
    <w:rsid w:val="00AA40AE"/>
    <w:rsid w:val="00AA4982"/>
    <w:rsid w:val="00AA5D47"/>
    <w:rsid w:val="00AA6811"/>
    <w:rsid w:val="00AB0E57"/>
    <w:rsid w:val="00AB1D1B"/>
    <w:rsid w:val="00AB2FE4"/>
    <w:rsid w:val="00AB4E90"/>
    <w:rsid w:val="00AB554C"/>
    <w:rsid w:val="00AB67B6"/>
    <w:rsid w:val="00AC3395"/>
    <w:rsid w:val="00AD0093"/>
    <w:rsid w:val="00AD0E89"/>
    <w:rsid w:val="00AD18FD"/>
    <w:rsid w:val="00AD43F9"/>
    <w:rsid w:val="00AD496D"/>
    <w:rsid w:val="00AE0E3F"/>
    <w:rsid w:val="00AE1382"/>
    <w:rsid w:val="00AE1CF4"/>
    <w:rsid w:val="00AE43E0"/>
    <w:rsid w:val="00AE4ADD"/>
    <w:rsid w:val="00AE50A9"/>
    <w:rsid w:val="00AF19AF"/>
    <w:rsid w:val="00B013E4"/>
    <w:rsid w:val="00B0458A"/>
    <w:rsid w:val="00B052DB"/>
    <w:rsid w:val="00B0754F"/>
    <w:rsid w:val="00B10288"/>
    <w:rsid w:val="00B12048"/>
    <w:rsid w:val="00B12A1C"/>
    <w:rsid w:val="00B143B7"/>
    <w:rsid w:val="00B14CD1"/>
    <w:rsid w:val="00B159B9"/>
    <w:rsid w:val="00B1785B"/>
    <w:rsid w:val="00B17D13"/>
    <w:rsid w:val="00B202E7"/>
    <w:rsid w:val="00B20C38"/>
    <w:rsid w:val="00B248E9"/>
    <w:rsid w:val="00B26E96"/>
    <w:rsid w:val="00B27F84"/>
    <w:rsid w:val="00B316EF"/>
    <w:rsid w:val="00B3506B"/>
    <w:rsid w:val="00B3704D"/>
    <w:rsid w:val="00B37CD3"/>
    <w:rsid w:val="00B43F19"/>
    <w:rsid w:val="00B446BA"/>
    <w:rsid w:val="00B45D01"/>
    <w:rsid w:val="00B4667A"/>
    <w:rsid w:val="00B46859"/>
    <w:rsid w:val="00B51F8C"/>
    <w:rsid w:val="00B543A0"/>
    <w:rsid w:val="00B54D89"/>
    <w:rsid w:val="00B551ED"/>
    <w:rsid w:val="00B629B7"/>
    <w:rsid w:val="00B65367"/>
    <w:rsid w:val="00B728AC"/>
    <w:rsid w:val="00B73D22"/>
    <w:rsid w:val="00B75694"/>
    <w:rsid w:val="00B80303"/>
    <w:rsid w:val="00B833EA"/>
    <w:rsid w:val="00B8548C"/>
    <w:rsid w:val="00B86A9B"/>
    <w:rsid w:val="00B87F32"/>
    <w:rsid w:val="00B90886"/>
    <w:rsid w:val="00B91164"/>
    <w:rsid w:val="00B9272B"/>
    <w:rsid w:val="00B93C1C"/>
    <w:rsid w:val="00B9620C"/>
    <w:rsid w:val="00B97C7E"/>
    <w:rsid w:val="00BA0EF0"/>
    <w:rsid w:val="00BA1583"/>
    <w:rsid w:val="00BA1D85"/>
    <w:rsid w:val="00BA7C2E"/>
    <w:rsid w:val="00BB07A1"/>
    <w:rsid w:val="00BB286C"/>
    <w:rsid w:val="00BB3199"/>
    <w:rsid w:val="00BB3208"/>
    <w:rsid w:val="00BB410F"/>
    <w:rsid w:val="00BC002C"/>
    <w:rsid w:val="00BC3A95"/>
    <w:rsid w:val="00BC43DE"/>
    <w:rsid w:val="00BC73EA"/>
    <w:rsid w:val="00BD1C41"/>
    <w:rsid w:val="00BD6A1C"/>
    <w:rsid w:val="00BD6DA8"/>
    <w:rsid w:val="00BE1348"/>
    <w:rsid w:val="00BE1AF7"/>
    <w:rsid w:val="00BF0A85"/>
    <w:rsid w:val="00BF322D"/>
    <w:rsid w:val="00BF3CF9"/>
    <w:rsid w:val="00BF6884"/>
    <w:rsid w:val="00C027B7"/>
    <w:rsid w:val="00C02EF9"/>
    <w:rsid w:val="00C039A5"/>
    <w:rsid w:val="00C044C6"/>
    <w:rsid w:val="00C06B0C"/>
    <w:rsid w:val="00C13917"/>
    <w:rsid w:val="00C156BC"/>
    <w:rsid w:val="00C1732F"/>
    <w:rsid w:val="00C22DF8"/>
    <w:rsid w:val="00C22F41"/>
    <w:rsid w:val="00C23C5E"/>
    <w:rsid w:val="00C2640D"/>
    <w:rsid w:val="00C27E19"/>
    <w:rsid w:val="00C305C0"/>
    <w:rsid w:val="00C312FF"/>
    <w:rsid w:val="00C32770"/>
    <w:rsid w:val="00C348DC"/>
    <w:rsid w:val="00C34C07"/>
    <w:rsid w:val="00C36251"/>
    <w:rsid w:val="00C36E88"/>
    <w:rsid w:val="00C3722B"/>
    <w:rsid w:val="00C436A4"/>
    <w:rsid w:val="00C46E0D"/>
    <w:rsid w:val="00C470AA"/>
    <w:rsid w:val="00C50987"/>
    <w:rsid w:val="00C509E7"/>
    <w:rsid w:val="00C516A8"/>
    <w:rsid w:val="00C55B34"/>
    <w:rsid w:val="00C57469"/>
    <w:rsid w:val="00C64D6A"/>
    <w:rsid w:val="00C7013E"/>
    <w:rsid w:val="00C7211B"/>
    <w:rsid w:val="00C768A5"/>
    <w:rsid w:val="00C768BE"/>
    <w:rsid w:val="00C80956"/>
    <w:rsid w:val="00C82C2D"/>
    <w:rsid w:val="00C840C9"/>
    <w:rsid w:val="00C84C37"/>
    <w:rsid w:val="00C84F5E"/>
    <w:rsid w:val="00C9005E"/>
    <w:rsid w:val="00C94540"/>
    <w:rsid w:val="00CA6844"/>
    <w:rsid w:val="00CB2167"/>
    <w:rsid w:val="00CB2B2F"/>
    <w:rsid w:val="00CB4D8F"/>
    <w:rsid w:val="00CB6A04"/>
    <w:rsid w:val="00CC1948"/>
    <w:rsid w:val="00CC7E37"/>
    <w:rsid w:val="00CD307A"/>
    <w:rsid w:val="00CD598F"/>
    <w:rsid w:val="00CD5DE5"/>
    <w:rsid w:val="00CD7741"/>
    <w:rsid w:val="00CD7E23"/>
    <w:rsid w:val="00CE124F"/>
    <w:rsid w:val="00CE22C7"/>
    <w:rsid w:val="00CE59B7"/>
    <w:rsid w:val="00CE6229"/>
    <w:rsid w:val="00CE6EDD"/>
    <w:rsid w:val="00CF05FB"/>
    <w:rsid w:val="00CF0C0E"/>
    <w:rsid w:val="00CF36E9"/>
    <w:rsid w:val="00CF546F"/>
    <w:rsid w:val="00D00F6C"/>
    <w:rsid w:val="00D02825"/>
    <w:rsid w:val="00D03B25"/>
    <w:rsid w:val="00D04A68"/>
    <w:rsid w:val="00D05604"/>
    <w:rsid w:val="00D058BD"/>
    <w:rsid w:val="00D05C58"/>
    <w:rsid w:val="00D213FF"/>
    <w:rsid w:val="00D23D65"/>
    <w:rsid w:val="00D24D10"/>
    <w:rsid w:val="00D265C4"/>
    <w:rsid w:val="00D2753D"/>
    <w:rsid w:val="00D31C11"/>
    <w:rsid w:val="00D3225E"/>
    <w:rsid w:val="00D33291"/>
    <w:rsid w:val="00D41B68"/>
    <w:rsid w:val="00D42C80"/>
    <w:rsid w:val="00D42CC0"/>
    <w:rsid w:val="00D45B04"/>
    <w:rsid w:val="00D579CB"/>
    <w:rsid w:val="00D6253B"/>
    <w:rsid w:val="00D62DE5"/>
    <w:rsid w:val="00D65321"/>
    <w:rsid w:val="00D658A1"/>
    <w:rsid w:val="00D674E9"/>
    <w:rsid w:val="00D710D4"/>
    <w:rsid w:val="00D72B16"/>
    <w:rsid w:val="00D7394B"/>
    <w:rsid w:val="00D73D9F"/>
    <w:rsid w:val="00D77AB3"/>
    <w:rsid w:val="00D835A7"/>
    <w:rsid w:val="00D83C41"/>
    <w:rsid w:val="00D8650D"/>
    <w:rsid w:val="00D91366"/>
    <w:rsid w:val="00D919F9"/>
    <w:rsid w:val="00D934F1"/>
    <w:rsid w:val="00D9376B"/>
    <w:rsid w:val="00D93A82"/>
    <w:rsid w:val="00D9590F"/>
    <w:rsid w:val="00D96F66"/>
    <w:rsid w:val="00D97D0E"/>
    <w:rsid w:val="00DA2B1C"/>
    <w:rsid w:val="00DA7DAD"/>
    <w:rsid w:val="00DB110F"/>
    <w:rsid w:val="00DB25F7"/>
    <w:rsid w:val="00DB4A2A"/>
    <w:rsid w:val="00DB76AC"/>
    <w:rsid w:val="00DC5D40"/>
    <w:rsid w:val="00DC76D7"/>
    <w:rsid w:val="00DD138F"/>
    <w:rsid w:val="00DD4BB1"/>
    <w:rsid w:val="00DD788E"/>
    <w:rsid w:val="00DE364F"/>
    <w:rsid w:val="00DE3994"/>
    <w:rsid w:val="00DE6E3F"/>
    <w:rsid w:val="00DF0085"/>
    <w:rsid w:val="00DF08D4"/>
    <w:rsid w:val="00DF585C"/>
    <w:rsid w:val="00DF73C8"/>
    <w:rsid w:val="00E01DB6"/>
    <w:rsid w:val="00E02198"/>
    <w:rsid w:val="00E04A81"/>
    <w:rsid w:val="00E06AD4"/>
    <w:rsid w:val="00E07670"/>
    <w:rsid w:val="00E1037F"/>
    <w:rsid w:val="00E1113D"/>
    <w:rsid w:val="00E12AEA"/>
    <w:rsid w:val="00E13106"/>
    <w:rsid w:val="00E17725"/>
    <w:rsid w:val="00E20638"/>
    <w:rsid w:val="00E245EC"/>
    <w:rsid w:val="00E27034"/>
    <w:rsid w:val="00E275AF"/>
    <w:rsid w:val="00E30BB1"/>
    <w:rsid w:val="00E31CD5"/>
    <w:rsid w:val="00E346A5"/>
    <w:rsid w:val="00E415E3"/>
    <w:rsid w:val="00E44698"/>
    <w:rsid w:val="00E50527"/>
    <w:rsid w:val="00E50619"/>
    <w:rsid w:val="00E5352E"/>
    <w:rsid w:val="00E542F6"/>
    <w:rsid w:val="00E61920"/>
    <w:rsid w:val="00E61E5B"/>
    <w:rsid w:val="00E65672"/>
    <w:rsid w:val="00E678D0"/>
    <w:rsid w:val="00E73193"/>
    <w:rsid w:val="00E74525"/>
    <w:rsid w:val="00E7543C"/>
    <w:rsid w:val="00E8332C"/>
    <w:rsid w:val="00E8637B"/>
    <w:rsid w:val="00E87DD6"/>
    <w:rsid w:val="00E9229D"/>
    <w:rsid w:val="00E9538A"/>
    <w:rsid w:val="00E97A3A"/>
    <w:rsid w:val="00E97EC5"/>
    <w:rsid w:val="00EA0E1A"/>
    <w:rsid w:val="00EA1848"/>
    <w:rsid w:val="00EA1F6B"/>
    <w:rsid w:val="00EA2BD2"/>
    <w:rsid w:val="00EA377B"/>
    <w:rsid w:val="00EA3ECA"/>
    <w:rsid w:val="00EA7016"/>
    <w:rsid w:val="00EB0435"/>
    <w:rsid w:val="00EB3E99"/>
    <w:rsid w:val="00EB4EF2"/>
    <w:rsid w:val="00EB51BC"/>
    <w:rsid w:val="00EB5E33"/>
    <w:rsid w:val="00EB737A"/>
    <w:rsid w:val="00EC0D95"/>
    <w:rsid w:val="00EC302C"/>
    <w:rsid w:val="00EC6170"/>
    <w:rsid w:val="00ED208D"/>
    <w:rsid w:val="00ED5F0F"/>
    <w:rsid w:val="00ED6EF0"/>
    <w:rsid w:val="00EE001C"/>
    <w:rsid w:val="00EE24BD"/>
    <w:rsid w:val="00EE4B3E"/>
    <w:rsid w:val="00EF27DC"/>
    <w:rsid w:val="00EF2959"/>
    <w:rsid w:val="00EF3641"/>
    <w:rsid w:val="00EF564F"/>
    <w:rsid w:val="00EF77B5"/>
    <w:rsid w:val="00F0304D"/>
    <w:rsid w:val="00F12ED0"/>
    <w:rsid w:val="00F14D90"/>
    <w:rsid w:val="00F215D2"/>
    <w:rsid w:val="00F22A17"/>
    <w:rsid w:val="00F23153"/>
    <w:rsid w:val="00F2595A"/>
    <w:rsid w:val="00F26361"/>
    <w:rsid w:val="00F30843"/>
    <w:rsid w:val="00F310C8"/>
    <w:rsid w:val="00F34602"/>
    <w:rsid w:val="00F358F6"/>
    <w:rsid w:val="00F43590"/>
    <w:rsid w:val="00F43BA5"/>
    <w:rsid w:val="00F44191"/>
    <w:rsid w:val="00F4624D"/>
    <w:rsid w:val="00F4669E"/>
    <w:rsid w:val="00F5211E"/>
    <w:rsid w:val="00F53455"/>
    <w:rsid w:val="00F55EF6"/>
    <w:rsid w:val="00F631A3"/>
    <w:rsid w:val="00F64AE2"/>
    <w:rsid w:val="00F651D7"/>
    <w:rsid w:val="00F65EEB"/>
    <w:rsid w:val="00F65FE8"/>
    <w:rsid w:val="00F6698F"/>
    <w:rsid w:val="00F66A3E"/>
    <w:rsid w:val="00F70D55"/>
    <w:rsid w:val="00F72C9A"/>
    <w:rsid w:val="00F73452"/>
    <w:rsid w:val="00F7369F"/>
    <w:rsid w:val="00F7515C"/>
    <w:rsid w:val="00F80EDD"/>
    <w:rsid w:val="00F8415A"/>
    <w:rsid w:val="00F84167"/>
    <w:rsid w:val="00F85026"/>
    <w:rsid w:val="00F8517F"/>
    <w:rsid w:val="00F87731"/>
    <w:rsid w:val="00F91049"/>
    <w:rsid w:val="00F929B4"/>
    <w:rsid w:val="00F96F7E"/>
    <w:rsid w:val="00FA4113"/>
    <w:rsid w:val="00FB2A2E"/>
    <w:rsid w:val="00FB3331"/>
    <w:rsid w:val="00FB49D1"/>
    <w:rsid w:val="00FB58E8"/>
    <w:rsid w:val="00FC3118"/>
    <w:rsid w:val="00FC4AF2"/>
    <w:rsid w:val="00FC723E"/>
    <w:rsid w:val="00FC7B96"/>
    <w:rsid w:val="00FD09EA"/>
    <w:rsid w:val="00FD197B"/>
    <w:rsid w:val="00FD3C98"/>
    <w:rsid w:val="00FD440F"/>
    <w:rsid w:val="00FD6F78"/>
    <w:rsid w:val="00FD703D"/>
    <w:rsid w:val="00FE1678"/>
    <w:rsid w:val="00FE34F8"/>
    <w:rsid w:val="00FF204F"/>
    <w:rsid w:val="00FF23F3"/>
    <w:rsid w:val="00FF54FE"/>
    <w:rsid w:val="00FF728B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F2A528"/>
  <w14:defaultImageDpi w14:val="0"/>
  <w15:docId w15:val="{28DCF506-29BC-4AD7-9347-644711A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  <w:lang w:val="de-DE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528E4"/>
    <w:pPr>
      <w:keepNext/>
      <w:spacing w:before="60" w:after="60"/>
      <w:jc w:val="center"/>
      <w:outlineLvl w:val="0"/>
    </w:pPr>
    <w:rPr>
      <w:rFonts w:ascii="Arial Narrow" w:hAnsi="Arial Narrow" w:cs="Arial Narrow"/>
      <w:b/>
      <w:bCs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2D55F3"/>
    <w:pPr>
      <w:keepNext/>
      <w:outlineLvl w:val="1"/>
    </w:pPr>
    <w:rPr>
      <w:b/>
      <w:bCs/>
      <w:i/>
      <w:iCs/>
      <w:sz w:val="18"/>
      <w:szCs w:val="18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2D55F3"/>
    <w:pPr>
      <w:keepNext/>
      <w:spacing w:before="240" w:after="60"/>
      <w:outlineLvl w:val="2"/>
    </w:pPr>
    <w:rPr>
      <w:b/>
      <w:bCs/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de-DE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  <w:lang w:val="de-DE" w:eastAsia="es-ES"/>
    </w:rPr>
  </w:style>
  <w:style w:type="paragraph" w:styleId="Encabezado">
    <w:name w:val="header"/>
    <w:basedOn w:val="Normal"/>
    <w:link w:val="EncabezadoCar"/>
    <w:uiPriority w:val="99"/>
    <w:rsid w:val="00804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PrrafoNormal">
    <w:name w:val="Párrafo Normal"/>
    <w:basedOn w:val="Normal"/>
    <w:rsid w:val="002D55F3"/>
    <w:pPr>
      <w:ind w:left="-720" w:right="-1038"/>
      <w:jc w:val="both"/>
    </w:pPr>
    <w:rPr>
      <w:sz w:val="18"/>
      <w:szCs w:val="18"/>
      <w:lang w:val="es-MX"/>
    </w:rPr>
  </w:style>
  <w:style w:type="table" w:styleId="Tablaconcuadrcula">
    <w:name w:val="Table Grid"/>
    <w:basedOn w:val="Tablanormal"/>
    <w:uiPriority w:val="99"/>
    <w:rsid w:val="00804259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04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Links12N0">
    <w:name w:val="Links 12 (N0)"/>
    <w:basedOn w:val="Normal"/>
    <w:uiPriority w:val="99"/>
    <w:rsid w:val="007D43AD"/>
    <w:rPr>
      <w:lang w:val="en-GB" w:eastAsia="de-DE"/>
    </w:rPr>
  </w:style>
  <w:style w:type="paragraph" w:customStyle="1" w:styleId="Style1">
    <w:name w:val="Style1"/>
    <w:basedOn w:val="Normal"/>
    <w:uiPriority w:val="99"/>
    <w:rsid w:val="00F70D55"/>
    <w:pPr>
      <w:spacing w:before="60" w:after="60"/>
    </w:pPr>
    <w:rPr>
      <w:sz w:val="22"/>
      <w:szCs w:val="22"/>
      <w:lang w:val="en-US" w:eastAsia="en-US"/>
    </w:rPr>
  </w:style>
  <w:style w:type="paragraph" w:styleId="Textodebloque">
    <w:name w:val="Block Text"/>
    <w:basedOn w:val="Normal"/>
    <w:uiPriority w:val="99"/>
    <w:rsid w:val="00F70D55"/>
    <w:pPr>
      <w:overflowPunct/>
      <w:autoSpaceDE/>
      <w:autoSpaceDN/>
      <w:adjustRightInd/>
      <w:textAlignment w:val="auto"/>
    </w:pPr>
    <w:rPr>
      <w:lang w:val="en-US" w:eastAsia="en-US"/>
    </w:rPr>
  </w:style>
  <w:style w:type="paragraph" w:customStyle="1" w:styleId="Absatz-Standardschriftar">
    <w:name w:val="Absatz-Standardschriftar"/>
    <w:next w:val="Normal"/>
    <w:uiPriority w:val="99"/>
    <w:rsid w:val="00625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hAnsi="CG Times (W1)" w:cs="CG Times (W1)"/>
      <w:noProof/>
      <w:sz w:val="20"/>
      <w:szCs w:val="20"/>
      <w:lang w:val="de-DE" w:eastAsia="de-DE"/>
    </w:rPr>
  </w:style>
  <w:style w:type="paragraph" w:customStyle="1" w:styleId="Fuzeile22">
    <w:name w:val="Fußzeile 22"/>
    <w:basedOn w:val="Normal"/>
    <w:rsid w:val="009D7361"/>
    <w:pPr>
      <w:tabs>
        <w:tab w:val="right" w:pos="9356"/>
      </w:tabs>
      <w:overflowPunct/>
      <w:autoSpaceDE/>
      <w:autoSpaceDN/>
      <w:adjustRightInd/>
      <w:textAlignment w:val="auto"/>
    </w:pPr>
    <w:rPr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9D7361"/>
    <w:pPr>
      <w:numPr>
        <w:ilvl w:val="12"/>
      </w:numPr>
      <w:overflowPunct/>
      <w:autoSpaceDE/>
      <w:autoSpaceDN/>
      <w:adjustRightInd/>
      <w:spacing w:after="120"/>
      <w:textAlignment w:val="auto"/>
    </w:pPr>
    <w:rPr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de-DE" w:eastAsia="es-ES"/>
    </w:rPr>
  </w:style>
  <w:style w:type="character" w:styleId="Hipervnculo">
    <w:name w:val="Hyperlink"/>
    <w:basedOn w:val="Fuentedeprrafopredeter"/>
    <w:uiPriority w:val="99"/>
    <w:rsid w:val="00CA684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D7361"/>
    <w:pPr>
      <w:numPr>
        <w:ilvl w:val="12"/>
      </w:numPr>
      <w:overflowPunct/>
      <w:autoSpaceDE/>
      <w:autoSpaceDN/>
      <w:adjustRightInd/>
      <w:spacing w:before="240" w:after="60"/>
      <w:jc w:val="center"/>
      <w:textAlignment w:val="auto"/>
    </w:pPr>
    <w:rPr>
      <w:rFonts w:ascii="Comic Sans MS" w:hAnsi="Comic Sans MS" w:cs="Comic Sans MS"/>
      <w:sz w:val="16"/>
      <w:szCs w:val="16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Zentriert14fettZ4">
    <w:name w:val="Zentriert 14 fett (Z4)"/>
    <w:basedOn w:val="Normal"/>
    <w:next w:val="Links12N0"/>
    <w:uiPriority w:val="99"/>
    <w:rsid w:val="00F8517F"/>
    <w:pPr>
      <w:jc w:val="center"/>
    </w:pPr>
    <w:rPr>
      <w:b/>
      <w:bCs/>
      <w:sz w:val="28"/>
      <w:szCs w:val="28"/>
      <w:lang w:eastAsia="de-DE"/>
    </w:rPr>
  </w:style>
  <w:style w:type="paragraph" w:customStyle="1" w:styleId="Links12fettNf">
    <w:name w:val="Links 12 fett (Nf)"/>
    <w:basedOn w:val="Normal"/>
    <w:uiPriority w:val="99"/>
    <w:rsid w:val="00F8517F"/>
    <w:rPr>
      <w:b/>
      <w:bCs/>
      <w:lang w:eastAsia="de-DE"/>
    </w:rPr>
  </w:style>
  <w:style w:type="table" w:customStyle="1" w:styleId="Tablaconcuadrcula1">
    <w:name w:val="Tabla con cuadrícula1"/>
    <w:uiPriority w:val="99"/>
    <w:rsid w:val="00227D5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Title">
    <w:name w:val="Map Title"/>
    <w:basedOn w:val="Normal"/>
    <w:next w:val="Normal"/>
    <w:rsid w:val="005638AB"/>
    <w:pPr>
      <w:overflowPunct/>
      <w:autoSpaceDE/>
      <w:autoSpaceDN/>
      <w:adjustRightInd/>
      <w:spacing w:after="240"/>
      <w:textAlignment w:val="auto"/>
    </w:pPr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6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tc176/ISO9001AuditingPractices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5457-24D3-4B26-B302-E77BAA9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Hallazgos de Auditoria</vt:lpstr>
    </vt:vector>
  </TitlesOfParts>
  <Company>TÜV America de Mexico,S.A.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Hallazgos de Auditoria</dc:title>
  <dc:subject/>
  <dc:creator>Fernando Treviño</dc:creator>
  <cp:keywords/>
  <dc:description/>
  <cp:lastModifiedBy>Rossy Leza</cp:lastModifiedBy>
  <cp:revision>2</cp:revision>
  <cp:lastPrinted>2018-10-02T14:26:00Z</cp:lastPrinted>
  <dcterms:created xsi:type="dcterms:W3CDTF">2018-10-03T17:29:00Z</dcterms:created>
  <dcterms:modified xsi:type="dcterms:W3CDTF">2018-10-03T17:29:00Z</dcterms:modified>
</cp:coreProperties>
</file>